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07" w:rsidRPr="002C4107" w:rsidRDefault="002C4107" w:rsidP="007758B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107" w:rsidRPr="002C4107" w:rsidRDefault="002C4107" w:rsidP="002C410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B0AA7" w:rsidRDefault="006B0AA7">
      <w:pPr>
        <w:pStyle w:val="1"/>
        <w:shd w:val="clear" w:color="auto" w:fill="auto"/>
        <w:spacing w:before="0" w:after="240"/>
        <w:ind w:right="20"/>
        <w:jc w:val="right"/>
      </w:pPr>
      <w:r>
        <w:t>Приложение №1</w:t>
      </w:r>
    </w:p>
    <w:p w:rsidR="00890F47" w:rsidRPr="007758B0" w:rsidRDefault="00890F47">
      <w:pPr>
        <w:pStyle w:val="1"/>
        <w:shd w:val="clear" w:color="auto" w:fill="auto"/>
        <w:spacing w:before="0" w:after="240"/>
        <w:ind w:right="20"/>
        <w:jc w:val="right"/>
      </w:pPr>
      <w:r>
        <w:t>к Постановлению №</w:t>
      </w:r>
      <w:r w:rsidR="007758B0" w:rsidRPr="007758B0">
        <w:t xml:space="preserve"> 566</w:t>
      </w:r>
      <w:r w:rsidR="007758B0">
        <w:t xml:space="preserve"> </w:t>
      </w:r>
      <w:r>
        <w:t xml:space="preserve"> от</w:t>
      </w:r>
      <w:r w:rsidR="007758B0" w:rsidRPr="007758B0">
        <w:t xml:space="preserve"> 09.10.2015</w:t>
      </w:r>
      <w:r w:rsidR="007758B0">
        <w:t xml:space="preserve"> г.</w:t>
      </w:r>
      <w:bookmarkStart w:id="0" w:name="_GoBack"/>
      <w:bookmarkEnd w:id="0"/>
      <w:r w:rsidR="007758B0" w:rsidRPr="007758B0">
        <w:t xml:space="preserve"> </w:t>
      </w:r>
    </w:p>
    <w:p w:rsidR="00890F47" w:rsidRPr="006B0AA7" w:rsidRDefault="00890F47">
      <w:pPr>
        <w:pStyle w:val="1"/>
        <w:shd w:val="clear" w:color="auto" w:fill="auto"/>
        <w:spacing w:before="0" w:after="240"/>
        <w:ind w:right="20"/>
        <w:jc w:val="right"/>
      </w:pPr>
    </w:p>
    <w:p w:rsidR="009924C7" w:rsidRDefault="00F515A8">
      <w:pPr>
        <w:pStyle w:val="11"/>
        <w:keepNext/>
        <w:keepLines/>
        <w:shd w:val="clear" w:color="auto" w:fill="auto"/>
        <w:spacing w:before="0"/>
      </w:pPr>
      <w:bookmarkStart w:id="1" w:name="bookmark0"/>
      <w:r>
        <w:t>ПОРЯДОК</w:t>
      </w:r>
      <w:bookmarkEnd w:id="1"/>
    </w:p>
    <w:p w:rsidR="009924C7" w:rsidRDefault="00F515A8">
      <w:pPr>
        <w:pStyle w:val="11"/>
        <w:keepNext/>
        <w:keepLines/>
        <w:shd w:val="clear" w:color="auto" w:fill="auto"/>
        <w:spacing w:before="0"/>
      </w:pPr>
      <w:bookmarkStart w:id="2" w:name="bookmark1"/>
      <w:bookmarkStart w:id="3" w:name="bookmark2"/>
      <w:r>
        <w:t>ПРОВЕДЕНИЯ ОЦЕНКИ РЕГУЛИРУЮЩЕГО ВОЗДЕЙСТВИЯ ПРОЕКТОВ МУНИЦИПАЛЬНЫХ НОРМАТИВНЫХ ПРАВОВЫХ АКТОВ,</w:t>
      </w:r>
      <w:bookmarkEnd w:id="2"/>
      <w:bookmarkEnd w:id="3"/>
    </w:p>
    <w:p w:rsidR="009924C7" w:rsidRDefault="00F515A8">
      <w:pPr>
        <w:pStyle w:val="11"/>
        <w:keepNext/>
        <w:keepLines/>
        <w:shd w:val="clear" w:color="auto" w:fill="auto"/>
        <w:spacing w:before="0" w:after="278"/>
      </w:pPr>
      <w:bookmarkStart w:id="4" w:name="bookmark3"/>
      <w:r>
        <w:t>ЗАТРАГИВАЮЩИХ ВОПРОСЫ ОСУЩЕСТВЛЕНИЯ ПРЕДПРИНИМАТЕЛЬСКОЙ И ИНВЕСТИЦИОННОЙ ДЕЯТЕЛЬНОСТИ</w:t>
      </w:r>
      <w:bookmarkEnd w:id="4"/>
    </w:p>
    <w:p w:rsidR="009924C7" w:rsidRDefault="00F515A8">
      <w:pPr>
        <w:pStyle w:val="1"/>
        <w:shd w:val="clear" w:color="auto" w:fill="auto"/>
        <w:spacing w:before="0" w:after="245" w:line="250" w:lineRule="exact"/>
        <w:jc w:val="center"/>
      </w:pPr>
      <w:r>
        <w:t>1. Общие положения</w:t>
      </w:r>
    </w:p>
    <w:p w:rsidR="009924C7" w:rsidRDefault="00F515A8">
      <w:pPr>
        <w:pStyle w:val="1"/>
        <w:numPr>
          <w:ilvl w:val="0"/>
          <w:numId w:val="2"/>
        </w:numPr>
        <w:shd w:val="clear" w:color="auto" w:fill="auto"/>
        <w:tabs>
          <w:tab w:val="left" w:pos="1244"/>
        </w:tabs>
        <w:spacing w:before="0"/>
        <w:ind w:left="20" w:right="20" w:firstLine="560"/>
      </w:pPr>
      <w:bookmarkStart w:id="5" w:name="bookmark4"/>
      <w:r>
        <w:t xml:space="preserve"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проведения оценки регулирующего воздействия проектов муниципальных нормативных правовых актов в целях выявления положений, вводящих избыточные обязанности, запреты и ограничения для субъектов предпринимательской и инвестиционной деятельности (далее - субъекты) или способствующих их введению, а также положений, способствующих возникновению необоснованных расходов субъектов и бюджета муниципального образования «город </w:t>
      </w:r>
      <w:r w:rsidR="006B0AA7">
        <w:t>Дербент</w:t>
      </w:r>
      <w:r>
        <w:t>»</w:t>
      </w:r>
      <w:bookmarkEnd w:id="5"/>
    </w:p>
    <w:p w:rsidR="009924C7" w:rsidRDefault="00F515A8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spacing w:before="0"/>
        <w:ind w:left="20" w:right="20" w:firstLine="560"/>
      </w:pPr>
      <w:r>
        <w:t>Оценке регулирующего воздействия (далее - ОРВ) подлежат проекты муниципальных нормативных правовых актов, затрагивающие вопросы осуществления предпринимательской и инвестиционной деятельности (далее - проекты правовых актов).</w:t>
      </w:r>
    </w:p>
    <w:p w:rsidR="009924C7" w:rsidRDefault="00F515A8">
      <w:pPr>
        <w:pStyle w:val="1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right="20" w:firstLine="560"/>
      </w:pPr>
      <w:bookmarkStart w:id="6" w:name="bookmark5"/>
      <w:r>
        <w:t>ОРВ проводится с учетом степени регулирующего воздействия положений, содержащихся в проекте правового акта:</w:t>
      </w:r>
      <w:bookmarkEnd w:id="6"/>
    </w:p>
    <w:p w:rsidR="009924C7" w:rsidRDefault="00F515A8">
      <w:pPr>
        <w:pStyle w:val="1"/>
        <w:shd w:val="clear" w:color="auto" w:fill="auto"/>
        <w:tabs>
          <w:tab w:val="left" w:pos="841"/>
        </w:tabs>
        <w:spacing w:before="0"/>
        <w:ind w:left="20" w:right="20" w:firstLine="560"/>
      </w:pPr>
      <w:bookmarkStart w:id="7" w:name="bookmark6"/>
      <w:r>
        <w:t>а)</w:t>
      </w:r>
      <w:r>
        <w:tab/>
        <w:t>высокая степень регулирующего воздействия - проект правового акта содержит положения, устанавливающие ранее не предусмотренные обязанности, запреты и ограничения для субъектов или способствующие установлению ранее не предусмотренных обязанностей, запретов и ограничений для субъектов, а также положения, приводящие к возникновению ранее не предусмотренных законодательством Российской Федерации и иными нормативными правовыми актами расходов субъектов;</w:t>
      </w:r>
      <w:bookmarkEnd w:id="7"/>
    </w:p>
    <w:p w:rsidR="009924C7" w:rsidRDefault="00F515A8">
      <w:pPr>
        <w:pStyle w:val="1"/>
        <w:shd w:val="clear" w:color="auto" w:fill="auto"/>
        <w:tabs>
          <w:tab w:val="left" w:pos="865"/>
        </w:tabs>
        <w:spacing w:before="0"/>
        <w:ind w:left="20" w:right="20" w:firstLine="560"/>
      </w:pPr>
      <w:r>
        <w:t>б)</w:t>
      </w:r>
      <w:r>
        <w:tab/>
        <w:t>средняя степень регулирующего воздействия - проект правового акта содержит положения, изменяющие ранее предусмотренные обязанности, запреты и ограничения для субъектов или способствующие изменению ранее предусмотренных обязанностей, запретов и ограничений для субъектов, а также положения, приводящие к увеличению ранее предусмотренных законодательством Российской Федерации и иными нормативными правовыми актами расходов субъектов;</w:t>
      </w:r>
    </w:p>
    <w:p w:rsidR="009924C7" w:rsidRDefault="00F515A8">
      <w:pPr>
        <w:pStyle w:val="1"/>
        <w:shd w:val="clear" w:color="auto" w:fill="auto"/>
        <w:tabs>
          <w:tab w:val="left" w:pos="946"/>
        </w:tabs>
        <w:spacing w:before="0"/>
        <w:ind w:left="20" w:right="20" w:firstLine="560"/>
      </w:pPr>
      <w:r>
        <w:t>в)</w:t>
      </w:r>
      <w:r>
        <w:tab/>
        <w:t>низкая степень регулирующего воздействия - проект правового акта не содержит положений, предусмотренных подпунктами а, б настоящего пункта, но подлежит ОРВ в соответствии с пунктом 1.2 Порядка.</w:t>
      </w:r>
    </w:p>
    <w:p w:rsidR="009924C7" w:rsidRDefault="00F515A8">
      <w:pPr>
        <w:pStyle w:val="1"/>
        <w:numPr>
          <w:ilvl w:val="0"/>
          <w:numId w:val="2"/>
        </w:numPr>
        <w:shd w:val="clear" w:color="auto" w:fill="auto"/>
        <w:tabs>
          <w:tab w:val="left" w:pos="1002"/>
        </w:tabs>
        <w:spacing w:before="0"/>
        <w:ind w:left="20" w:firstLine="560"/>
      </w:pPr>
      <w:r>
        <w:t>Процедура проведения ОРВ состоит из следующих этапов:</w:t>
      </w:r>
    </w:p>
    <w:p w:rsidR="009924C7" w:rsidRDefault="00F515A8">
      <w:pPr>
        <w:pStyle w:val="1"/>
        <w:shd w:val="clear" w:color="auto" w:fill="auto"/>
        <w:spacing w:before="0"/>
        <w:ind w:right="20"/>
        <w:jc w:val="right"/>
      </w:pPr>
      <w:r>
        <w:t>- разработка проекта правового акта, составление сводного отчета о проведении</w:t>
      </w:r>
    </w:p>
    <w:p w:rsidR="009924C7" w:rsidRDefault="00F515A8">
      <w:pPr>
        <w:pStyle w:val="1"/>
        <w:shd w:val="clear" w:color="auto" w:fill="auto"/>
        <w:spacing w:before="0"/>
        <w:ind w:left="20"/>
        <w:jc w:val="left"/>
      </w:pPr>
      <w:r>
        <w:t>ОРВ проекта правового акта и их публичное обсуждение;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/>
        <w:ind w:left="20" w:right="20" w:firstLine="540"/>
      </w:pPr>
      <w:r>
        <w:t>подготовка заключения об ОРВ проекта правового акта (далее - заключение об ОРВ).</w:t>
      </w:r>
    </w:p>
    <w:p w:rsidR="009924C7" w:rsidRDefault="00F515A8">
      <w:pPr>
        <w:pStyle w:val="1"/>
        <w:shd w:val="clear" w:color="auto" w:fill="auto"/>
        <w:spacing w:before="0"/>
        <w:ind w:left="20" w:right="20" w:firstLine="540"/>
      </w:pPr>
      <w:r>
        <w:t>1.5. Публичное обсуждение проекта правового акта и сводного отчета о проведении ОРВ проекта правового акта (далее - публичное обсуждение) включает в себя: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spacing w:before="0"/>
        <w:ind w:left="20" w:right="20" w:firstLine="540"/>
      </w:pPr>
      <w:r>
        <w:lastRenderedPageBreak/>
        <w:t xml:space="preserve">размещение информационного сообщения о проведении публичного обсуждения, текста проекта правового акта и сводного отчета о проведении ОРВ проекта правового акта на официальном сайте администрации муниципального образования «город </w:t>
      </w:r>
      <w:r w:rsidR="006B0AA7">
        <w:t>Дербент</w:t>
      </w:r>
      <w:r>
        <w:t>» (далее - официальный сайт);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240"/>
        <w:ind w:left="20" w:firstLine="540"/>
      </w:pPr>
      <w:r>
        <w:t>анализ поступивших предложений по проекту правового акта.</w:t>
      </w:r>
    </w:p>
    <w:p w:rsidR="009924C7" w:rsidRDefault="00F515A8">
      <w:pPr>
        <w:pStyle w:val="1"/>
        <w:shd w:val="clear" w:color="auto" w:fill="auto"/>
        <w:spacing w:before="0" w:after="240"/>
        <w:ind w:left="40"/>
        <w:jc w:val="center"/>
      </w:pPr>
      <w:r>
        <w:t>2. Разработка проекта правового акта, составление сводного отчета о проведении ОРВ проекта правового акта и их публичное обсуждение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14"/>
        </w:tabs>
        <w:spacing w:before="0"/>
        <w:ind w:left="20" w:right="20" w:firstLine="540"/>
      </w:pPr>
      <w:bookmarkStart w:id="8" w:name="bookmark7"/>
      <w:r>
        <w:t>Разработчик проекта правового акта (далее - разработчик) обеспечивает размещение на официальном сайте:</w:t>
      </w:r>
      <w:bookmarkEnd w:id="8"/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информационного сообщения о проведении публичного обсуждения;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текста проекта правового акта;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64"/>
        </w:tabs>
        <w:spacing w:before="0"/>
        <w:ind w:left="20" w:right="20" w:firstLine="540"/>
      </w:pPr>
      <w:bookmarkStart w:id="9" w:name="bookmark8"/>
      <w:r>
        <w:t>сводного отчета о проведении ОРВ проекта правового акта (далее - сводный отчет).</w:t>
      </w:r>
      <w:bookmarkEnd w:id="9"/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052"/>
        </w:tabs>
        <w:spacing w:before="0"/>
        <w:ind w:left="20" w:right="20" w:firstLine="540"/>
      </w:pPr>
      <w:r>
        <w:t>Информационное сообщение о проведении публичного обсуждения должно содержать: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699"/>
        </w:tabs>
        <w:spacing w:before="0"/>
        <w:ind w:left="20" w:firstLine="540"/>
      </w:pPr>
      <w:r>
        <w:t>наименование проекта правового акта;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before="0"/>
        <w:ind w:left="20" w:right="20" w:firstLine="540"/>
      </w:pPr>
      <w:r>
        <w:t>сведения о разработчике (наименование, юридический (почтовый) адрес, телефон, факс, адрес электронной почты);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78"/>
        </w:tabs>
        <w:spacing w:before="0"/>
        <w:ind w:left="20" w:right="20" w:firstLine="540"/>
      </w:pPr>
      <w:bookmarkStart w:id="10" w:name="bookmark9"/>
      <w:r>
        <w:t>срок проведения публичного обсуждения, в течение которого разработчиком принимаются предложения по проекту правового акта и способы их представления.</w:t>
      </w:r>
      <w:bookmarkEnd w:id="10"/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016"/>
        </w:tabs>
        <w:spacing w:before="0"/>
        <w:ind w:left="20" w:firstLine="540"/>
      </w:pPr>
      <w:r>
        <w:t>Сводный отчет составляется по форме согласно приложению к Порядку.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before="0"/>
        <w:ind w:left="20" w:right="20" w:firstLine="540"/>
      </w:pPr>
      <w:r>
        <w:t>Срок проведения публичного обсуждения определяется разработчиком с учетом степени регулирующего воздействия положений проекта правового акта и исчисляется со дня размещения материалов, указанных в пункте 2.1 Порядка, на официальном сайте и не может быть менее: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74"/>
        </w:tabs>
        <w:spacing w:before="0"/>
        <w:ind w:left="20" w:right="20" w:firstLine="540"/>
      </w:pPr>
      <w:r>
        <w:t>15 календарных дней - для проектов правовых актов, содержащих положения, имеющие высокую степень регулирующего воздействия;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74"/>
        </w:tabs>
        <w:spacing w:before="0"/>
        <w:ind w:left="20" w:right="20" w:firstLine="540"/>
      </w:pPr>
      <w:r>
        <w:t>10 календарных дней - для проектов правовых актов, содержащих положения, имеющие среднюю степень регулирующего воздействия;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64"/>
        </w:tabs>
        <w:spacing w:before="0"/>
        <w:ind w:left="20" w:right="20" w:firstLine="540"/>
      </w:pPr>
      <w:bookmarkStart w:id="11" w:name="bookmark10"/>
      <w:r>
        <w:t>7 календарных дней - для проектов правовых актов, содержащих положения, имеющие низкую степень регулирующего воздействия.</w:t>
      </w:r>
      <w:bookmarkEnd w:id="11"/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057"/>
        </w:tabs>
        <w:spacing w:before="0"/>
        <w:ind w:left="20" w:right="20" w:firstLine="540"/>
      </w:pPr>
      <w:r>
        <w:t>При наличии в проекте правового акта положений, имеющих высокую или среднюю степень регулирующего воздействия, разработчик в течение одного рабочего дня со дня начала проведения публичного обсуждения направляет уведомление о проведении процедуры ОРВ как минимум в одну организацию, целью деятельности которой является защита и представление интересов субъектов.</w:t>
      </w:r>
    </w:p>
    <w:p w:rsidR="009924C7" w:rsidRDefault="00F515A8">
      <w:pPr>
        <w:pStyle w:val="1"/>
        <w:shd w:val="clear" w:color="auto" w:fill="auto"/>
        <w:spacing w:before="0"/>
        <w:ind w:left="20" w:right="20" w:firstLine="540"/>
      </w:pPr>
      <w:r>
        <w:t>Уведомление о проведении процедуры ОРВ должно содержать сведения, установленные пунктом 2.2 Порядка, а также сведения о размещении проекта правового акта и сводного отчета на официальном сайте с указанием полного электронного адреса размещения.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17"/>
        </w:tabs>
        <w:spacing w:before="0"/>
        <w:ind w:left="20" w:firstLine="540"/>
      </w:pPr>
      <w:r>
        <w:t>Разработчик обязан рассмотреть все предложения, поступившие в ходе</w:t>
      </w:r>
    </w:p>
    <w:p w:rsidR="009924C7" w:rsidRDefault="00F515A8">
      <w:pPr>
        <w:pStyle w:val="1"/>
        <w:shd w:val="clear" w:color="auto" w:fill="auto"/>
        <w:spacing w:before="0"/>
        <w:ind w:left="20"/>
        <w:jc w:val="left"/>
      </w:pPr>
      <w:r>
        <w:t>проведения публичного обсуждения.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268"/>
        </w:tabs>
        <w:spacing w:before="0"/>
        <w:ind w:left="20" w:right="20" w:firstLine="540"/>
      </w:pPr>
      <w:bookmarkStart w:id="12" w:name="bookmark11"/>
      <w:r>
        <w:t>По результатам проведения публичного обсуждения разработчик осуществляет доработку проекта правового акта либо отказывается от дальнейшей подготовки проекта правового акта.</w:t>
      </w:r>
      <w:bookmarkEnd w:id="12"/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011"/>
        </w:tabs>
        <w:spacing w:before="0"/>
        <w:ind w:left="20" w:firstLine="540"/>
      </w:pPr>
      <w:r>
        <w:t>В случае доработки проекта правового акта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  <w:ind w:left="20" w:right="20" w:firstLine="540"/>
      </w:pPr>
      <w:r>
        <w:t>осуществляет доработку проекта правового акта и сводного отчета в соответствии с поступившими предложениями;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before="0"/>
        <w:ind w:left="20" w:right="20" w:firstLine="540"/>
      </w:pPr>
      <w:r>
        <w:lastRenderedPageBreak/>
        <w:t>осуществляет подготовку сводной информации о поступивших предложениях (далее - сводка поступивших предложений), в которой указываются сведения об авторе предложения, содержании предложения, сведения об учете либо основаниях отклонения предложения;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12"/>
        </w:tabs>
        <w:spacing w:before="0"/>
        <w:ind w:left="20" w:right="20" w:firstLine="540"/>
      </w:pPr>
      <w:r>
        <w:t>обеспечивает размещение доработанного проекта правового акта, сводного отчета и сводки поступивших предложений на официальном сайте;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before="0"/>
        <w:ind w:left="20" w:right="20" w:firstLine="540"/>
      </w:pPr>
      <w:r>
        <w:t xml:space="preserve">направляет доработанный проект правового акта, сводный отчет, сводку поступивших предложений с приложением копий поступивших предложений в Управление экономического развития, инвестиций и внешнеэкономических связей администрации муниципального образования «город </w:t>
      </w:r>
      <w:r w:rsidR="006B0AA7">
        <w:t>Дербент</w:t>
      </w:r>
      <w:r>
        <w:t>» (далее - управление экономики) для подготовки заключения об ОРВ.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72"/>
        </w:tabs>
        <w:spacing w:before="0"/>
        <w:ind w:left="20" w:right="20" w:firstLine="540"/>
      </w:pPr>
      <w:r>
        <w:t>В случае отказа от дальнейшей подготовки проекта правового акта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дорабатывает сводный отчет в соответствии с поступившими предложениями;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12"/>
        </w:tabs>
        <w:spacing w:before="0"/>
        <w:ind w:left="20" w:right="20" w:firstLine="540"/>
      </w:pPr>
      <w:bookmarkStart w:id="13" w:name="bookmark12"/>
      <w:r>
        <w:t>обеспечивает размещение соответствующего информационного сообщения с указанием причин отказа и сводного отчета на официальном сайте.</w:t>
      </w:r>
      <w:bookmarkEnd w:id="13"/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62"/>
        </w:tabs>
        <w:spacing w:before="0"/>
        <w:ind w:left="20" w:right="20" w:firstLine="540"/>
      </w:pPr>
      <w:r>
        <w:t>В случае отсутствия предложений по проекту правового акта по результатам публичного обсуждения либо отклонения разработчиком поступивших предложений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71"/>
        </w:tabs>
        <w:spacing w:before="0"/>
        <w:ind w:left="20" w:firstLine="540"/>
      </w:pPr>
      <w:r>
        <w:t>дорабатывает сводный отчет;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79"/>
        </w:tabs>
        <w:spacing w:before="0"/>
        <w:ind w:left="20" w:right="20" w:firstLine="540"/>
      </w:pPr>
      <w:r>
        <w:t>осуществляет подготовку сводки поступивших предложений, в которой указываются сведения об авторе предложения, содержании предложения, основаниях отклонения предложения (при наличии поступивших предложений);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before="0"/>
        <w:ind w:left="20" w:right="20" w:firstLine="540"/>
      </w:pPr>
      <w:r>
        <w:t>обеспечивает размещение доработанного сводного отчета и сводки поступивших предложений на официальном сайте;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before="0"/>
        <w:ind w:left="20" w:right="20" w:firstLine="540"/>
      </w:pPr>
      <w:r>
        <w:t>направляет проект правового акта, доработанный сводный отчет, сводку поступивших предложений с приложением копий поступивших предложений в управление экономики для подготовки заключения об ОРВ.</w:t>
      </w:r>
    </w:p>
    <w:p w:rsidR="009924C7" w:rsidRDefault="00F515A8">
      <w:pPr>
        <w:pStyle w:val="1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278"/>
        <w:ind w:left="20" w:right="20" w:firstLine="540"/>
      </w:pPr>
      <w:r>
        <w:t>Если в результате доработки проекта правового акта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правового акта подлежит повторной процедуре ОРВ в соответствии с пунктами 2.1 - 2.10 Порядка.</w:t>
      </w:r>
    </w:p>
    <w:p w:rsidR="009924C7" w:rsidRDefault="00F515A8">
      <w:pPr>
        <w:pStyle w:val="1"/>
        <w:shd w:val="clear" w:color="auto" w:fill="auto"/>
        <w:spacing w:before="0" w:after="254" w:line="250" w:lineRule="exact"/>
        <w:ind w:left="3000"/>
        <w:jc w:val="left"/>
      </w:pPr>
      <w:r>
        <w:t>3. Подготовка заключения об ОРВ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042"/>
        </w:tabs>
        <w:spacing w:before="0"/>
        <w:ind w:left="20" w:right="20" w:firstLine="540"/>
      </w:pPr>
      <w:r>
        <w:t>Заключение об ОРВ подготавливается комитетом по экономике в течение 10 рабочих дней со дня поступления документов, указанных в пунктах 2.8, 2.10 Порядка.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006"/>
        </w:tabs>
        <w:spacing w:before="0"/>
        <w:ind w:left="20" w:firstLine="540"/>
      </w:pPr>
      <w:r>
        <w:t>В заключении об ОРВ делается вывод: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о соблюдении разработчиком процедур ОРВ, установленных Порядком;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55"/>
        </w:tabs>
        <w:spacing w:before="0"/>
        <w:ind w:left="20" w:right="20" w:firstLine="540"/>
      </w:pPr>
      <w:r>
        <w:t>о соответствии представленных документов требованиям, установленным Порядком;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944"/>
        </w:tabs>
        <w:spacing w:before="0"/>
        <w:ind w:left="20" w:firstLine="540"/>
      </w:pPr>
      <w:r>
        <w:t>о правильности определения разработчиком степени регулирующего</w:t>
      </w:r>
    </w:p>
    <w:p w:rsidR="009924C7" w:rsidRDefault="00F515A8">
      <w:pPr>
        <w:pStyle w:val="1"/>
        <w:shd w:val="clear" w:color="auto" w:fill="auto"/>
        <w:spacing w:before="0"/>
        <w:ind w:left="20"/>
        <w:jc w:val="left"/>
      </w:pPr>
      <w:r>
        <w:t>воздействия проекта правового акта;</w:t>
      </w:r>
    </w:p>
    <w:p w:rsidR="009924C7" w:rsidRDefault="00F515A8" w:rsidP="006B0AA7">
      <w:pPr>
        <w:pStyle w:val="1"/>
        <w:numPr>
          <w:ilvl w:val="0"/>
          <w:numId w:val="3"/>
        </w:numPr>
        <w:shd w:val="clear" w:color="auto" w:fill="auto"/>
        <w:tabs>
          <w:tab w:val="left" w:pos="798"/>
          <w:tab w:val="left" w:pos="7655"/>
        </w:tabs>
        <w:spacing w:before="0"/>
        <w:ind w:left="20" w:right="20" w:firstLine="540"/>
      </w:pPr>
      <w:r>
        <w:t xml:space="preserve">о наличии либо отсутствии в проекте правового акта положений, вводящих избыточные обязанности, запреты и ограничения для субъектов или способствующих их введению, а также положений, способствующих возникновению необоснованных расходов субъектов и бюджета муниципального образования «город </w:t>
      </w:r>
      <w:r w:rsidR="006B0AA7">
        <w:t>Дербент</w:t>
      </w:r>
      <w:r>
        <w:t>»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095"/>
        </w:tabs>
        <w:spacing w:before="0"/>
        <w:ind w:left="20" w:right="20" w:firstLine="540"/>
      </w:pPr>
      <w:r>
        <w:t xml:space="preserve">Управление экономики вправе запрашивать у разработчика, структурных подразделений администрации муниципального образования «город </w:t>
      </w:r>
      <w:r w:rsidR="006B0AA7">
        <w:t>Дербент</w:t>
      </w:r>
      <w:r>
        <w:t>» и иных заинтересованных лиц информацию и материалы по ОРВ.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before="0"/>
        <w:ind w:left="20" w:right="20" w:firstLine="540"/>
      </w:pPr>
      <w:r>
        <w:t>Управление экономики обеспечивает размещение заключения об ОРВ на официальном сайте и направляет его в адрес разработчика.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before="0"/>
        <w:ind w:left="20" w:right="20" w:firstLine="540"/>
      </w:pPr>
      <w:r>
        <w:lastRenderedPageBreak/>
        <w:t>Замечания, содержащиеся в заключении об ОРВ, подлежат обязательному учету разработчиком.</w:t>
      </w:r>
    </w:p>
    <w:p w:rsidR="009924C7" w:rsidRDefault="00F515A8">
      <w:pPr>
        <w:pStyle w:val="1"/>
        <w:numPr>
          <w:ilvl w:val="0"/>
          <w:numId w:val="5"/>
        </w:numPr>
        <w:shd w:val="clear" w:color="auto" w:fill="auto"/>
        <w:tabs>
          <w:tab w:val="left" w:pos="1191"/>
        </w:tabs>
        <w:spacing w:before="0" w:after="244" w:line="302" w:lineRule="exact"/>
        <w:ind w:left="20" w:right="20" w:firstLine="540"/>
      </w:pPr>
      <w:r>
        <w:t>После получения положительного заключения об ОРВ разработчик осуществляет согласование проекта правового акта в установленном порядке.</w:t>
      </w:r>
    </w:p>
    <w:p w:rsidR="009924C7" w:rsidRDefault="00F515A8">
      <w:pPr>
        <w:pStyle w:val="1"/>
        <w:shd w:val="clear" w:color="auto" w:fill="auto"/>
        <w:spacing w:before="0" w:after="240"/>
        <w:ind w:left="40"/>
        <w:jc w:val="center"/>
      </w:pPr>
      <w:r>
        <w:t xml:space="preserve">4. Особенности проведения ОРВ проектов решений </w:t>
      </w:r>
      <w:r w:rsidR="006B0AA7">
        <w:t>Дербентского</w:t>
      </w:r>
      <w:r>
        <w:t xml:space="preserve"> городского собрания депутатов, разработчики которых не являются структурными подразделениями администрации муниципального образования «город </w:t>
      </w:r>
      <w:r w:rsidR="006B0AA7">
        <w:t>Дербент</w:t>
      </w:r>
      <w:r>
        <w:t>»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191"/>
        </w:tabs>
        <w:spacing w:before="0"/>
        <w:ind w:left="20" w:right="20" w:firstLine="540"/>
      </w:pPr>
      <w:r>
        <w:t xml:space="preserve">Разработчик проекта решения </w:t>
      </w:r>
      <w:r w:rsidR="006B0AA7">
        <w:t xml:space="preserve">Дербентского </w:t>
      </w:r>
      <w:r>
        <w:t xml:space="preserve">городского собрания депутатов (далее - проект решения), затрагивающего вопросы осуществления предпринимательской и инвестиционной деятельности, подготавливает и направляет в адрес администрации муниципального образования «город </w:t>
      </w:r>
      <w:r w:rsidR="006B0AA7">
        <w:t>Дербент</w:t>
      </w:r>
      <w:r>
        <w:t>» текст проекта решения и сводный отчет, составленный по форме согласно приложению к Порядку.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95"/>
        </w:tabs>
        <w:spacing w:before="0"/>
        <w:ind w:left="20" w:right="20" w:firstLine="540"/>
      </w:pPr>
      <w:r>
        <w:t xml:space="preserve">Проведение публичного обсуждения проекта решения и сводного отчета осуществляется структурным подразделением администрации муниципального образования «город </w:t>
      </w:r>
      <w:r w:rsidR="006B0AA7">
        <w:t>Дербент</w:t>
      </w:r>
      <w:r>
        <w:t>», к компетенции которого относится регулирование отношений, затрагиваемых проектом решения (далее - структурное подразделение), в соответствии с требованиями пунктов 2.1, 2.2, 2.4, 2.5 Порядка.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57"/>
        </w:tabs>
        <w:spacing w:before="0"/>
        <w:ind w:left="20" w:right="20" w:firstLine="540"/>
      </w:pPr>
      <w:r>
        <w:t>Предложения по проекту решения, поступившие по результатам проведения публичного обсуждения, направляются структурным подразделением в адрес разработчика проекта решения.</w:t>
      </w:r>
    </w:p>
    <w:p w:rsidR="009924C7" w:rsidRDefault="00F515A8">
      <w:pPr>
        <w:pStyle w:val="1"/>
        <w:shd w:val="clear" w:color="auto" w:fill="auto"/>
        <w:spacing w:before="0"/>
        <w:ind w:left="20" w:right="20" w:firstLine="540"/>
      </w:pPr>
      <w:r>
        <w:t>При отсутствии предложений по проекту решения структурное подразделение направляет в адрес разработчика соответствующее уведомление.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38"/>
        </w:tabs>
        <w:spacing w:before="0"/>
        <w:ind w:left="20" w:right="20" w:firstLine="540"/>
      </w:pPr>
      <w:r>
        <w:t>По результатам рассмотрения предложений по проекту решения разработчик проекта решения осуществляет доработку проекта решения либо отказывается от дальнейшей подготовки проекта решения.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11"/>
        </w:tabs>
        <w:spacing w:before="0"/>
        <w:ind w:left="20" w:firstLine="540"/>
      </w:pPr>
      <w:r>
        <w:t>В случае доработки проекта решения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/>
        <w:ind w:left="20" w:right="20" w:firstLine="540"/>
      </w:pPr>
      <w:r>
        <w:t>дорабатывает проект решения и сводный отчет в соответствии с поступившими предложениями;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осуществляет подготовку сводки поступивших предложений;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/>
        <w:ind w:left="20" w:right="20" w:firstLine="540"/>
      </w:pPr>
      <w:r>
        <w:t>направляет доработанный проект решения, сводный отчет, сводку поступивших предложений в структурное подразделение для размещения на официальном сайте;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/>
        <w:ind w:left="20" w:right="20" w:firstLine="540"/>
      </w:pPr>
      <w:r>
        <w:t>направляет доработанный проект решения, сводный отчет, сводку поступивших предложений с приложением копий поступивших предложений в управление экономики для подготовки заключения об ОРВ.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11"/>
        </w:tabs>
        <w:spacing w:before="0"/>
        <w:ind w:left="20" w:firstLine="540"/>
      </w:pPr>
      <w:r>
        <w:t>В случае отказа от дальнейшей подготовки проекта решения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дорабатывает сводный отчет в соответствии с поступившими предложениями;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361"/>
        </w:tabs>
        <w:spacing w:before="0"/>
        <w:ind w:left="20" w:firstLine="540"/>
      </w:pPr>
      <w:r>
        <w:t>направляет соответствующее информационное сообщение с указанием оснований для отказа и сводный отчет в структурное подразделение для размещения на официальном сайте.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124"/>
        </w:tabs>
        <w:spacing w:before="0"/>
        <w:ind w:left="20" w:right="20" w:firstLine="540"/>
      </w:pPr>
      <w:r>
        <w:t>В случае отсутствия предложений по проекту решения по результатам публичного обсуждения либо отклонения разработчиком поступивших предложений разработчик: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дорабатывает сводный отчет;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822"/>
        </w:tabs>
        <w:spacing w:before="0"/>
        <w:ind w:left="20" w:right="20" w:firstLine="540"/>
      </w:pPr>
      <w:r>
        <w:t>осуществляет подготовку сводки поступивших предложений (при наличии поступивших предложений);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before="0"/>
        <w:ind w:left="20" w:right="20" w:firstLine="540"/>
      </w:pPr>
      <w:r>
        <w:t>направляет доработанный сводный отчет и сводку поступивших предложений в структурное подразделение для размещения на официальном сайте;</w:t>
      </w:r>
    </w:p>
    <w:p w:rsidR="009924C7" w:rsidRDefault="00F515A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/>
        <w:ind w:left="20" w:right="20" w:firstLine="540"/>
      </w:pPr>
      <w:r>
        <w:t>направляет проект решения, доработанный сводный отчет, сводку поступивших предложений с приложением копий поступивших предложений в управление экономики для подготовки заключения об ОРВ.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042"/>
        </w:tabs>
        <w:spacing w:before="0"/>
        <w:ind w:left="20" w:right="20" w:firstLine="540"/>
      </w:pPr>
      <w:r>
        <w:lastRenderedPageBreak/>
        <w:t>Если в результате доработки проекта решения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решения и сводный отчет направляется разработчиком проекта решения в адрес структурного подразделения для повторного проведения процедуры ОРВ в соответствии с требованиями пунктов 2.1, 2.2, 2.4, 2.5 Порядка.</w:t>
      </w:r>
    </w:p>
    <w:p w:rsidR="009924C7" w:rsidRDefault="00F515A8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spacing w:before="0"/>
        <w:ind w:left="20" w:right="20" w:firstLine="540"/>
      </w:pPr>
      <w:r>
        <w:t xml:space="preserve">После получения положительного заключения об ОРВ разработчик осуществляет внесение в </w:t>
      </w:r>
      <w:r w:rsidR="006B0AA7">
        <w:t>Дербентского</w:t>
      </w:r>
      <w:r>
        <w:t xml:space="preserve"> городское собрание депутатов проекта решения в установленном порядке.</w:t>
      </w:r>
    </w:p>
    <w:p w:rsidR="002C4107" w:rsidRDefault="002C4107" w:rsidP="002C4107">
      <w:pPr>
        <w:pStyle w:val="1"/>
        <w:shd w:val="clear" w:color="auto" w:fill="auto"/>
        <w:tabs>
          <w:tab w:val="left" w:pos="1201"/>
        </w:tabs>
        <w:spacing w:before="0"/>
        <w:ind w:right="20"/>
      </w:pPr>
    </w:p>
    <w:p w:rsidR="002C4107" w:rsidRDefault="002C4107" w:rsidP="002C4107">
      <w:pPr>
        <w:pStyle w:val="1"/>
        <w:shd w:val="clear" w:color="auto" w:fill="auto"/>
        <w:tabs>
          <w:tab w:val="left" w:pos="1201"/>
        </w:tabs>
        <w:spacing w:before="0"/>
        <w:ind w:right="20"/>
      </w:pPr>
    </w:p>
    <w:p w:rsidR="009924C7" w:rsidRDefault="00F515A8">
      <w:pPr>
        <w:pStyle w:val="30"/>
        <w:shd w:val="clear" w:color="auto" w:fill="auto"/>
        <w:spacing w:after="279"/>
        <w:ind w:left="8460" w:right="220"/>
      </w:pPr>
      <w:r>
        <w:t>Приложение к Порядку</w:t>
      </w:r>
    </w:p>
    <w:p w:rsidR="009924C7" w:rsidRDefault="00F515A8">
      <w:pPr>
        <w:pStyle w:val="30"/>
        <w:shd w:val="clear" w:color="auto" w:fill="auto"/>
        <w:spacing w:after="258" w:line="230" w:lineRule="exact"/>
        <w:ind w:left="240"/>
        <w:jc w:val="center"/>
      </w:pPr>
      <w:r>
        <w:t>Форма сводного отчета</w:t>
      </w:r>
    </w:p>
    <w:p w:rsidR="009924C7" w:rsidRDefault="00F515A8">
      <w:pPr>
        <w:pStyle w:val="30"/>
        <w:shd w:val="clear" w:color="auto" w:fill="auto"/>
        <w:spacing w:after="0" w:line="274" w:lineRule="exact"/>
        <w:ind w:left="240"/>
        <w:jc w:val="center"/>
      </w:pPr>
      <w:r>
        <w:t>Сводный отчет 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</w:t>
      </w:r>
    </w:p>
    <w:p w:rsidR="009924C7" w:rsidRDefault="00F515A8">
      <w:pPr>
        <w:pStyle w:val="30"/>
        <w:shd w:val="clear" w:color="auto" w:fill="auto"/>
        <w:spacing w:after="299" w:line="274" w:lineRule="exact"/>
        <w:ind w:left="240"/>
        <w:jc w:val="center"/>
      </w:pPr>
      <w:r>
        <w:t>и инвестиционной деятельности</w:t>
      </w:r>
    </w:p>
    <w:p w:rsidR="009924C7" w:rsidRDefault="00F515A8">
      <w:pPr>
        <w:pStyle w:val="40"/>
        <w:shd w:val="clear" w:color="auto" w:fill="auto"/>
        <w:spacing w:before="0" w:after="0" w:line="200" w:lineRule="exact"/>
      </w:pPr>
      <w:bookmarkStart w:id="14" w:name="bookmark13"/>
      <w:r>
        <w:rPr>
          <w:rStyle w:val="4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  <w:bookmarkEnd w:id="14"/>
    </w:p>
    <w:p w:rsidR="009924C7" w:rsidRDefault="00F25724">
      <w:pPr>
        <w:pStyle w:val="a7"/>
        <w:numPr>
          <w:ilvl w:val="0"/>
          <w:numId w:val="7"/>
        </w:numPr>
        <w:shd w:val="clear" w:color="auto" w:fill="auto"/>
        <w:tabs>
          <w:tab w:val="left" w:pos="2136"/>
          <w:tab w:val="right" w:pos="8975"/>
        </w:tabs>
        <w:spacing w:before="0"/>
      </w:pPr>
      <w:r>
        <w:fldChar w:fldCharType="begin"/>
      </w:r>
      <w:r w:rsidR="00F515A8">
        <w:instrText xml:space="preserve"> TOC \o "1-3" \h \z </w:instrText>
      </w:r>
      <w:r>
        <w:fldChar w:fldCharType="separate"/>
      </w:r>
      <w:r w:rsidR="00F515A8">
        <w:t>Срок проведения публичного обсуждения:</w:t>
      </w:r>
      <w:r w:rsidR="00F515A8"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2616"/>
          <w:tab w:val="left" w:leader="underscore" w:pos="3950"/>
          <w:tab w:val="left" w:leader="underscore" w:pos="5390"/>
          <w:tab w:val="left" w:leader="underscore" w:pos="5990"/>
          <w:tab w:val="right" w:pos="8975"/>
        </w:tabs>
        <w:spacing w:before="0"/>
      </w:pPr>
      <w:r>
        <w:t>начало "</w:t>
      </w:r>
      <w:r>
        <w:tab/>
        <w:t xml:space="preserve">" </w:t>
      </w:r>
      <w:r>
        <w:tab/>
        <w:t xml:space="preserve"> 20</w:t>
      </w:r>
      <w:r>
        <w:tab/>
        <w:t xml:space="preserve"> г.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2381"/>
          <w:tab w:val="left" w:leader="underscore" w:pos="4066"/>
          <w:tab w:val="left" w:leader="underscore" w:pos="5501"/>
          <w:tab w:val="left" w:leader="underscore" w:pos="6101"/>
          <w:tab w:val="right" w:pos="8975"/>
        </w:tabs>
        <w:spacing w:before="0"/>
      </w:pPr>
      <w:r>
        <w:t>окончание "</w:t>
      </w:r>
      <w:r>
        <w:tab/>
        <w:t xml:space="preserve">" </w:t>
      </w:r>
      <w:r>
        <w:tab/>
        <w:t xml:space="preserve"> 20</w:t>
      </w:r>
      <w:r>
        <w:tab/>
        <w:t xml:space="preserve"> г.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after="184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 w:after="165" w:line="200" w:lineRule="exact"/>
        <w:ind w:left="240"/>
        <w:jc w:val="center"/>
      </w:pPr>
      <w:r>
        <w:t>1. Общая информация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</w:pPr>
      <w:r>
        <w:t>□1.1. ПВид и наименование проекта правового акта: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3485"/>
          <w:tab w:val="right" w:pos="8975"/>
        </w:tabs>
        <w:spacing w:before="0" w:line="200" w:lineRule="exact"/>
      </w:pPr>
      <w:r>
        <w:t>□</w:t>
      </w:r>
      <w:r>
        <w:tab/>
        <w:t>(текстовое описание)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after="4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</w:pPr>
      <w:r>
        <w:t>□1.2. □{Разработчик: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after="4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1930"/>
          <w:tab w:val="right" w:pos="8975"/>
        </w:tabs>
        <w:spacing w:before="0" w:line="200" w:lineRule="exact"/>
      </w:pPr>
      <w:r>
        <w:t>□</w:t>
      </w:r>
      <w:r>
        <w:tab/>
        <w:t>(указывается полное наименование разработчика)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</w:pPr>
      <w:r>
        <w:t>□1.3. ПКраткое содержание проекта правового акта: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3010"/>
          <w:tab w:val="right" w:pos="8975"/>
        </w:tabs>
        <w:spacing w:before="0" w:line="200" w:lineRule="exact"/>
      </w:pPr>
      <w:r>
        <w:t>□</w:t>
      </w:r>
      <w:r>
        <w:tab/>
        <w:t>(текстовое описание)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/>
      </w:pPr>
      <w:r>
        <w:t>□1.4.ПКонтактная информация разработчика (исполнителя):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/>
      </w:pPr>
      <w:r>
        <w:t xml:space="preserve">□Ф.И.О. </w:t>
      </w:r>
      <w:r>
        <w:tab/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/>
      </w:pPr>
      <w:r>
        <w:t xml:space="preserve">□должность </w:t>
      </w:r>
      <w:r>
        <w:tab/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/>
      </w:pPr>
      <w:r>
        <w:t xml:space="preserve">□телефон </w:t>
      </w:r>
      <w:r>
        <w:tab/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/>
      </w:pPr>
      <w:r>
        <w:t xml:space="preserve">□адрес электронной почты </w:t>
      </w:r>
      <w:r>
        <w:tab/>
        <w:t xml:space="preserve"> □</w:t>
      </w:r>
    </w:p>
    <w:p w:rsidR="009924C7" w:rsidRDefault="00F515A8">
      <w:pPr>
        <w:pStyle w:val="a7"/>
        <w:shd w:val="clear" w:color="auto" w:fill="auto"/>
        <w:spacing w:before="0" w:after="179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 w:after="165" w:line="200" w:lineRule="exact"/>
        <w:ind w:left="240"/>
        <w:jc w:val="center"/>
      </w:pPr>
      <w:r>
        <w:t>2. Степень регулирующего воздействия проекта правового акта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</w:pPr>
      <w:r>
        <w:t>□2.1.ОСтепень регулирующего воздействия: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after="9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3370"/>
          <w:tab w:val="right" w:pos="8975"/>
        </w:tabs>
        <w:spacing w:before="0" w:line="200" w:lineRule="exact"/>
      </w:pPr>
      <w:r>
        <w:t>□</w:t>
      </w:r>
      <w:r>
        <w:tab/>
        <w:t>(высокая/средняя/низкая)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after="4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t>□2.2.□Обоснование отнесения проекта правового акта к определенной степени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lastRenderedPageBreak/>
        <w:t xml:space="preserve">□регулирующего воздействия: </w:t>
      </w:r>
      <w:r>
        <w:tab/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3605"/>
          <w:tab w:val="right" w:pos="8975"/>
        </w:tabs>
        <w:spacing w:before="0" w:line="200" w:lineRule="exact"/>
      </w:pPr>
      <w:r>
        <w:t>□</w:t>
      </w:r>
      <w:r>
        <w:tab/>
        <w:t>(текстовое описание)</w:t>
      </w:r>
      <w:r>
        <w:tab/>
        <w:t>□</w:t>
      </w:r>
    </w:p>
    <w:p w:rsidR="009924C7" w:rsidRDefault="00F515A8">
      <w:pPr>
        <w:pStyle w:val="40"/>
        <w:shd w:val="clear" w:color="auto" w:fill="auto"/>
        <w:spacing w:before="0" w:after="184" w:line="200" w:lineRule="exact"/>
      </w:pPr>
      <w:r>
        <w:rPr>
          <w:rStyle w:val="4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40"/>
        <w:shd w:val="clear" w:color="auto" w:fill="auto"/>
        <w:spacing w:before="0" w:after="4" w:line="200" w:lineRule="exact"/>
        <w:ind w:left="240"/>
        <w:jc w:val="center"/>
      </w:pPr>
      <w:r>
        <w:t>3. Описание проблемы, на решение которой направлена</w:t>
      </w:r>
    </w:p>
    <w:p w:rsidR="009924C7" w:rsidRDefault="00F515A8">
      <w:pPr>
        <w:pStyle w:val="40"/>
        <w:shd w:val="clear" w:color="auto" w:fill="auto"/>
        <w:spacing w:before="0" w:after="165" w:line="200" w:lineRule="exact"/>
        <w:ind w:left="240"/>
        <w:jc w:val="center"/>
      </w:pPr>
      <w:r>
        <w:t>разработка проекта правового акта</w:t>
      </w:r>
    </w:p>
    <w:p w:rsidR="009924C7" w:rsidRDefault="00F515A8">
      <w:pPr>
        <w:pStyle w:val="40"/>
        <w:shd w:val="clear" w:color="auto" w:fill="auto"/>
        <w:spacing w:before="0" w:after="4" w:line="200" w:lineRule="exact"/>
      </w:pPr>
      <w:r>
        <w:rPr>
          <w:rStyle w:val="4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</w:pPr>
      <w:r>
        <w:t>□3.1.ВФормулировка проблемы: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left" w:pos="3485"/>
          <w:tab w:val="right" w:pos="8975"/>
        </w:tabs>
        <w:spacing w:before="0" w:line="200" w:lineRule="exact"/>
      </w:pPr>
      <w:r>
        <w:t>□</w:t>
      </w:r>
      <w:r>
        <w:tab/>
        <w:t>(текстовое описание)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after="4" w:line="200" w:lineRule="exact"/>
      </w:pPr>
      <w:r>
        <w:t>□З^.ПЭписание негативных эффектов, возникающих в связи с наличием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pos="8975"/>
        </w:tabs>
        <w:spacing w:before="0" w:line="200" w:lineRule="exact"/>
      </w:pPr>
      <w:r>
        <w:t>□проблемы:</w:t>
      </w:r>
      <w:r>
        <w:tab/>
        <w:t>□</w:t>
      </w:r>
    </w:p>
    <w:p w:rsidR="009924C7" w:rsidRDefault="00F515A8">
      <w:pPr>
        <w:pStyle w:val="a7"/>
        <w:numPr>
          <w:ilvl w:val="0"/>
          <w:numId w:val="7"/>
        </w:numPr>
        <w:shd w:val="clear" w:color="auto" w:fill="auto"/>
        <w:tabs>
          <w:tab w:val="left" w:pos="600"/>
          <w:tab w:val="right" w:leader="underscore" w:pos="8975"/>
        </w:tabs>
        <w:spacing w:before="0" w:line="200" w:lineRule="exact"/>
      </w:pPr>
      <w:r>
        <w:rPr>
          <w:rStyle w:val="1pt"/>
        </w:rPr>
        <w:t>□</w:t>
      </w:r>
      <w:r>
        <w:rPr>
          <w:rStyle w:val="TimesNewRoman"/>
          <w:rFonts w:eastAsia="Courier New"/>
        </w:rPr>
        <w:tab/>
      </w:r>
      <w:r>
        <w:rPr>
          <w:rStyle w:val="1pt"/>
        </w:rPr>
        <w:t xml:space="preserve"> □ </w:t>
      </w:r>
      <w:r>
        <w:rPr>
          <w:rStyle w:val="4"/>
          <w:b w:val="0"/>
          <w:bCs w:val="0"/>
          <w:i w:val="0"/>
          <w:iCs w:val="0"/>
        </w:rPr>
        <w:t>□ □</w:t>
      </w:r>
      <w:r>
        <w:rPr>
          <w:rStyle w:val="4"/>
          <w:b w:val="0"/>
          <w:bCs w:val="0"/>
          <w:i w:val="0"/>
          <w:iCs w:val="0"/>
        </w:rPr>
        <w:tab/>
        <w:t>(текстовое описание)</w:t>
      </w:r>
      <w:r>
        <w:rPr>
          <w:rStyle w:val="4"/>
          <w:b w:val="0"/>
          <w:bCs w:val="0"/>
          <w:i w:val="0"/>
          <w:iCs w:val="0"/>
        </w:rPr>
        <w:tab/>
        <w:t>□</w:t>
      </w:r>
      <w:r w:rsidR="00F25724">
        <w:fldChar w:fldCharType="end"/>
      </w:r>
    </w:p>
    <w:p w:rsidR="009924C7" w:rsidRDefault="00F515A8">
      <w:pPr>
        <w:pStyle w:val="40"/>
        <w:shd w:val="clear" w:color="auto" w:fill="auto"/>
        <w:spacing w:before="0" w:after="184" w:line="200" w:lineRule="exact"/>
        <w:rPr>
          <w:rStyle w:val="41pt0"/>
        </w:rPr>
      </w:pPr>
      <w:r>
        <w:rPr>
          <w:rStyle w:val="41pt0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2C4107" w:rsidRDefault="002C4107">
      <w:pPr>
        <w:pStyle w:val="40"/>
        <w:shd w:val="clear" w:color="auto" w:fill="auto"/>
        <w:spacing w:before="0" w:after="184" w:line="200" w:lineRule="exact"/>
      </w:pPr>
    </w:p>
    <w:p w:rsidR="009924C7" w:rsidRDefault="00F515A8">
      <w:pPr>
        <w:pStyle w:val="40"/>
        <w:shd w:val="clear" w:color="auto" w:fill="auto"/>
        <w:spacing w:before="0" w:after="165" w:line="200" w:lineRule="exact"/>
        <w:ind w:left="1440"/>
      </w:pPr>
      <w:r>
        <w:t>4. Описание цели разработки проекта правового акта</w:t>
      </w:r>
    </w:p>
    <w:p w:rsidR="009924C7" w:rsidRDefault="00F515A8">
      <w:pPr>
        <w:pStyle w:val="40"/>
        <w:shd w:val="clear" w:color="auto" w:fill="auto"/>
        <w:spacing w:before="0" w:after="0" w:line="200" w:lineRule="exact"/>
        <w:ind w:left="3260"/>
        <w:sectPr w:rsidR="009924C7" w:rsidSect="0022073E">
          <w:type w:val="continuous"/>
          <w:pgSz w:w="11905" w:h="16837"/>
          <w:pgMar w:top="568" w:right="882" w:bottom="1349" w:left="1048" w:header="0" w:footer="3" w:gutter="0"/>
          <w:cols w:space="720"/>
          <w:noEndnote/>
          <w:docGrid w:linePitch="360"/>
        </w:sectPr>
      </w:pPr>
      <w:r>
        <w:t>(текстовое описание)</w:t>
      </w:r>
    </w:p>
    <w:p w:rsidR="009924C7" w:rsidRDefault="00F515A8">
      <w:pPr>
        <w:pStyle w:val="40"/>
        <w:shd w:val="clear" w:color="auto" w:fill="auto"/>
        <w:spacing w:before="0" w:after="0" w:line="226" w:lineRule="exact"/>
        <w:ind w:left="60"/>
        <w:jc w:val="center"/>
        <w:sectPr w:rsidR="009924C7" w:rsidSect="002C4107">
          <w:pgSz w:w="16837" w:h="11905" w:orient="landscape"/>
          <w:pgMar w:top="709" w:right="4660" w:bottom="1094" w:left="5006" w:header="0" w:footer="3" w:gutter="0"/>
          <w:cols w:space="720"/>
          <w:noEndnote/>
          <w:docGrid w:linePitch="360"/>
        </w:sectPr>
      </w:pPr>
      <w:r>
        <w:lastRenderedPageBreak/>
        <w:t>5. Перечень действующих нормативных правовых актов Российской Федерации, Республики Дагестан, муниципальных правовых актов, поручений, решений, послуживших основанием для разработки проекта правового акта</w:t>
      </w:r>
    </w:p>
    <w:p w:rsidR="009924C7" w:rsidRDefault="009924C7">
      <w:pPr>
        <w:framePr w:w="16838" w:h="23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8856"/>
      </w:tblGrid>
      <w:tr w:rsidR="009924C7">
        <w:trPr>
          <w:trHeight w:val="44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/>
            </w:pPr>
            <w:r>
              <w:t>N п/п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980"/>
            </w:pPr>
            <w:r>
              <w:t>Наименование и реквизиты</w:t>
            </w:r>
          </w:p>
        </w:tc>
      </w:tr>
      <w:tr w:rsidR="009924C7">
        <w:trPr>
          <w:trHeight w:val="44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/>
            </w:pPr>
            <w:r>
              <w:t>1.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9924C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24C7">
        <w:trPr>
          <w:trHeight w:val="45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/>
            </w:pPr>
            <w:bookmarkStart w:id="15" w:name="bookmark14"/>
            <w:r>
              <w:t>2.</w:t>
            </w:r>
            <w:bookmarkEnd w:id="15"/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9924C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924C7" w:rsidRDefault="009924C7">
      <w:pPr>
        <w:rPr>
          <w:sz w:val="2"/>
          <w:szCs w:val="2"/>
        </w:rPr>
        <w:sectPr w:rsidR="009924C7">
          <w:type w:val="continuous"/>
          <w:pgSz w:w="16837" w:h="11905" w:orient="landscape"/>
          <w:pgMar w:top="1963" w:right="5909" w:bottom="1094" w:left="1267" w:header="0" w:footer="3" w:gutter="0"/>
          <w:cols w:space="720"/>
          <w:noEndnote/>
          <w:docGrid w:linePitch="360"/>
        </w:sectPr>
      </w:pPr>
    </w:p>
    <w:p w:rsidR="009924C7" w:rsidRDefault="009924C7">
      <w:pPr>
        <w:framePr w:w="16838" w:h="21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924C7" w:rsidRDefault="00F515A8">
      <w:pPr>
        <w:pStyle w:val="40"/>
        <w:shd w:val="clear" w:color="auto" w:fill="auto"/>
        <w:spacing w:before="0" w:after="0" w:line="226" w:lineRule="exact"/>
        <w:ind w:left="40" w:right="320" w:firstLine="280"/>
        <w:sectPr w:rsidR="009924C7">
          <w:type w:val="continuous"/>
          <w:pgSz w:w="16837" w:h="11905" w:orient="landscape"/>
          <w:pgMar w:top="1963" w:right="4887" w:bottom="1094" w:left="5309" w:header="0" w:footer="3" w:gutter="0"/>
          <w:cols w:space="720"/>
          <w:noEndnote/>
          <w:docGrid w:linePitch="360"/>
        </w:sectPr>
      </w:pPr>
      <w:r>
        <w:lastRenderedPageBreak/>
        <w:t>6. Основные группы субъектов предпринимательской и инвестиционной деятельности, интересы которых будут затронуты в связи с принятием проекта правового акта</w:t>
      </w:r>
    </w:p>
    <w:p w:rsidR="009924C7" w:rsidRDefault="009924C7">
      <w:pPr>
        <w:framePr w:w="16838" w:h="23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3058"/>
        <w:gridCol w:w="3298"/>
      </w:tblGrid>
      <w:tr w:rsidR="009924C7" w:rsidTr="00AA5001">
        <w:trPr>
          <w:trHeight w:val="67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80"/>
            </w:pPr>
            <w:bookmarkStart w:id="16" w:name="bookmark15"/>
            <w:r>
              <w:t>Группа субъектов</w:t>
            </w:r>
            <w:bookmarkEnd w:id="16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26" w:lineRule="exact"/>
              <w:jc w:val="center"/>
            </w:pPr>
            <w:r>
              <w:t>Оценка количества субъектов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F515A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80"/>
            </w:pPr>
            <w:r>
              <w:t>Источники данных</w:t>
            </w:r>
          </w:p>
        </w:tc>
      </w:tr>
      <w:tr w:rsidR="009924C7">
        <w:trPr>
          <w:trHeight w:val="451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9924C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9924C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C7" w:rsidRDefault="009924C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924C7" w:rsidRDefault="009924C7">
      <w:pPr>
        <w:rPr>
          <w:sz w:val="2"/>
          <w:szCs w:val="2"/>
        </w:rPr>
        <w:sectPr w:rsidR="009924C7">
          <w:type w:val="continuous"/>
          <w:pgSz w:w="16837" w:h="11905" w:orient="landscape"/>
          <w:pgMar w:top="1963" w:right="5913" w:bottom="1094" w:left="1267" w:header="0" w:footer="3" w:gutter="0"/>
          <w:cols w:space="720"/>
          <w:noEndnote/>
          <w:docGrid w:linePitch="360"/>
        </w:sectPr>
      </w:pPr>
    </w:p>
    <w:p w:rsidR="009924C7" w:rsidRDefault="009924C7">
      <w:pPr>
        <w:framePr w:w="16838" w:h="21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A5001" w:rsidRDefault="00AA5001">
      <w:pPr>
        <w:pStyle w:val="40"/>
        <w:shd w:val="clear" w:color="auto" w:fill="auto"/>
        <w:spacing w:before="0" w:after="0" w:line="226" w:lineRule="exact"/>
        <w:jc w:val="center"/>
      </w:pPr>
    </w:p>
    <w:p w:rsidR="00AA5001" w:rsidRDefault="00AA5001">
      <w:pPr>
        <w:pStyle w:val="40"/>
        <w:shd w:val="clear" w:color="auto" w:fill="auto"/>
        <w:spacing w:before="0" w:after="0" w:line="226" w:lineRule="exact"/>
        <w:jc w:val="center"/>
      </w:pPr>
    </w:p>
    <w:p w:rsidR="00AA5001" w:rsidRDefault="00AA5001">
      <w:pPr>
        <w:pStyle w:val="40"/>
        <w:shd w:val="clear" w:color="auto" w:fill="auto"/>
        <w:spacing w:before="0" w:after="0" w:line="226" w:lineRule="exact"/>
        <w:jc w:val="center"/>
      </w:pPr>
    </w:p>
    <w:p w:rsidR="00AA5001" w:rsidRDefault="00AA5001">
      <w:pPr>
        <w:pStyle w:val="40"/>
        <w:shd w:val="clear" w:color="auto" w:fill="auto"/>
        <w:spacing w:before="0" w:after="0" w:line="226" w:lineRule="exact"/>
        <w:jc w:val="center"/>
      </w:pPr>
    </w:p>
    <w:p w:rsidR="00AA5001" w:rsidRDefault="00AA5001">
      <w:pPr>
        <w:pStyle w:val="40"/>
        <w:shd w:val="clear" w:color="auto" w:fill="auto"/>
        <w:spacing w:before="0" w:after="0" w:line="226" w:lineRule="exact"/>
        <w:jc w:val="center"/>
      </w:pPr>
    </w:p>
    <w:p w:rsidR="009924C7" w:rsidRDefault="00F515A8">
      <w:pPr>
        <w:pStyle w:val="40"/>
        <w:shd w:val="clear" w:color="auto" w:fill="auto"/>
        <w:spacing w:before="0" w:after="0" w:line="226" w:lineRule="exact"/>
        <w:jc w:val="center"/>
        <w:sectPr w:rsidR="009924C7">
          <w:type w:val="continuous"/>
          <w:pgSz w:w="16837" w:h="11905" w:orient="landscape"/>
          <w:pgMar w:top="1963" w:right="4742" w:bottom="1094" w:left="5102" w:header="0" w:footer="3" w:gutter="0"/>
          <w:cols w:space="720"/>
          <w:noEndnote/>
          <w:docGrid w:linePitch="360"/>
        </w:sectPr>
      </w:pPr>
      <w:r>
        <w:t xml:space="preserve">7. Новые функции, полномочия, обязанности и права органов местного самоуправления муниципального образования «город </w:t>
      </w:r>
      <w:r w:rsidR="006B0AA7">
        <w:t>Дербент</w:t>
      </w:r>
      <w:r>
        <w:t>» или сведения об их изменении, а также порядок их реализации</w:t>
      </w:r>
    </w:p>
    <w:p w:rsidR="009924C7" w:rsidRDefault="009924C7">
      <w:pPr>
        <w:framePr w:w="16838" w:h="23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924C7" w:rsidRDefault="009924C7">
      <w:pPr>
        <w:pStyle w:val="40"/>
        <w:framePr w:w="2962" w:h="203" w:wrap="around" w:vAnchor="text" w:hAnchor="margin" w:x="6510" w:y="2606"/>
        <w:shd w:val="clear" w:color="auto" w:fill="auto"/>
        <w:spacing w:before="0" w:after="0" w:line="200" w:lineRule="exact"/>
      </w:pPr>
    </w:p>
    <w:tbl>
      <w:tblPr>
        <w:tblpPr w:leftFromText="180" w:rightFromText="180" w:vertAnchor="text" w:horzAnchor="margin" w:tblpXSpec="center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3058"/>
        <w:gridCol w:w="3298"/>
      </w:tblGrid>
      <w:tr w:rsidR="00AA5001" w:rsidTr="00AA5001">
        <w:trPr>
          <w:trHeight w:val="1123"/>
        </w:trPr>
        <w:tc>
          <w:tcPr>
            <w:tcW w:w="3293" w:type="dxa"/>
            <w:shd w:val="clear" w:color="auto" w:fill="FFFFFF"/>
          </w:tcPr>
          <w:p w:rsidR="00AA5001" w:rsidRDefault="00AA5001" w:rsidP="00AA5001">
            <w:pPr>
              <w:pStyle w:val="40"/>
              <w:shd w:val="clear" w:color="auto" w:fill="auto"/>
              <w:spacing w:before="0" w:after="0" w:line="226" w:lineRule="exact"/>
              <w:jc w:val="center"/>
            </w:pPr>
            <w:r>
              <w:t>Описание новых или изменения существующих функций, полномочий, обязанностей и прав</w:t>
            </w:r>
          </w:p>
        </w:tc>
        <w:tc>
          <w:tcPr>
            <w:tcW w:w="3058" w:type="dxa"/>
            <w:shd w:val="clear" w:color="auto" w:fill="FFFFFF"/>
          </w:tcPr>
          <w:p w:rsidR="00AA5001" w:rsidRDefault="00AA5001" w:rsidP="00AA5001">
            <w:pPr>
              <w:pStyle w:val="40"/>
              <w:shd w:val="clear" w:color="auto" w:fill="auto"/>
              <w:spacing w:before="0" w:after="0" w:line="240" w:lineRule="auto"/>
              <w:ind w:left="440"/>
            </w:pPr>
            <w:r>
              <w:t>Порядок реализации</w:t>
            </w:r>
          </w:p>
        </w:tc>
        <w:tc>
          <w:tcPr>
            <w:tcW w:w="3298" w:type="dxa"/>
            <w:shd w:val="clear" w:color="auto" w:fill="FFFFFF"/>
          </w:tcPr>
          <w:p w:rsidR="00AA5001" w:rsidRDefault="00AA5001" w:rsidP="00AA5001">
            <w:pPr>
              <w:pStyle w:val="40"/>
              <w:shd w:val="clear" w:color="auto" w:fill="auto"/>
              <w:spacing w:before="0" w:after="0" w:line="226" w:lineRule="exact"/>
              <w:jc w:val="center"/>
            </w:pPr>
            <w:r>
              <w:t>Оценка изменения трудозатрат и (или) потребностей в иных ресурсах</w:t>
            </w:r>
          </w:p>
        </w:tc>
      </w:tr>
      <w:tr w:rsidR="00AA5001" w:rsidTr="00AA5001">
        <w:trPr>
          <w:trHeight w:val="451"/>
        </w:trPr>
        <w:tc>
          <w:tcPr>
            <w:tcW w:w="3293" w:type="dxa"/>
            <w:shd w:val="clear" w:color="auto" w:fill="FFFFFF"/>
          </w:tcPr>
          <w:p w:rsidR="00AA5001" w:rsidRDefault="00AA5001" w:rsidP="00AA5001">
            <w:pPr>
              <w:rPr>
                <w:sz w:val="10"/>
                <w:szCs w:val="10"/>
              </w:rPr>
            </w:pPr>
          </w:p>
        </w:tc>
        <w:tc>
          <w:tcPr>
            <w:tcW w:w="3058" w:type="dxa"/>
            <w:shd w:val="clear" w:color="auto" w:fill="FFFFFF"/>
          </w:tcPr>
          <w:p w:rsidR="00AA5001" w:rsidRDefault="00AA5001" w:rsidP="00AA500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shd w:val="clear" w:color="auto" w:fill="FFFFFF"/>
          </w:tcPr>
          <w:p w:rsidR="00AA5001" w:rsidRDefault="00AA5001" w:rsidP="00AA5001">
            <w:pPr>
              <w:rPr>
                <w:sz w:val="10"/>
                <w:szCs w:val="10"/>
              </w:rPr>
            </w:pPr>
          </w:p>
        </w:tc>
      </w:tr>
    </w:tbl>
    <w:p w:rsidR="009924C7" w:rsidRDefault="00F515A8">
      <w:r>
        <w:lastRenderedPageBreak/>
        <w:br w:type="page"/>
      </w:r>
    </w:p>
    <w:p w:rsidR="002C4107" w:rsidRDefault="002C4107" w:rsidP="002C4107">
      <w:pPr>
        <w:pStyle w:val="40"/>
        <w:shd w:val="clear" w:color="auto" w:fill="auto"/>
        <w:spacing w:before="0" w:after="0" w:line="226" w:lineRule="exact"/>
        <w:ind w:firstLine="560"/>
        <w:jc w:val="center"/>
      </w:pPr>
      <w:r>
        <w:lastRenderedPageBreak/>
        <w:t>8. Оценка дополнительных расходов (доходов) бюджета муниципального образования «город Дербент»</w:t>
      </w:r>
    </w:p>
    <w:p w:rsidR="002C4107" w:rsidRDefault="002C4107" w:rsidP="002C4107">
      <w:pPr>
        <w:jc w:val="center"/>
      </w:pPr>
    </w:p>
    <w:p w:rsidR="002C4107" w:rsidRDefault="002C4107"/>
    <w:p w:rsidR="002C4107" w:rsidRDefault="002C4107"/>
    <w:p w:rsidR="002C4107" w:rsidRDefault="002C4107"/>
    <w:p w:rsidR="002C4107" w:rsidRDefault="002C4107">
      <w:pPr>
        <w:rPr>
          <w:sz w:val="2"/>
          <w:szCs w:val="2"/>
        </w:rPr>
      </w:pPr>
    </w:p>
    <w:tbl>
      <w:tblPr>
        <w:tblpPr w:leftFromText="180" w:rightFromText="180" w:vertAnchor="text" w:horzAnchor="page" w:tblpX="2551" w:tblpY="-697"/>
        <w:tblW w:w="114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4"/>
        <w:gridCol w:w="3616"/>
        <w:gridCol w:w="3900"/>
      </w:tblGrid>
      <w:tr w:rsidR="002C4107" w:rsidTr="002C4107">
        <w:trPr>
          <w:trHeight w:val="7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pStyle w:val="40"/>
              <w:shd w:val="clear" w:color="auto" w:fill="auto"/>
              <w:spacing w:before="0" w:after="0" w:line="200" w:lineRule="exact"/>
            </w:pPr>
            <w:r>
              <w:t>Наименование новой или</w:t>
            </w:r>
          </w:p>
          <w:p w:rsidR="002C4107" w:rsidRDefault="002C4107" w:rsidP="002C4107">
            <w:pPr>
              <w:pStyle w:val="40"/>
              <w:shd w:val="clear" w:color="auto" w:fill="auto"/>
              <w:spacing w:before="0" w:after="0" w:line="226" w:lineRule="exact"/>
              <w:jc w:val="center"/>
            </w:pPr>
            <w:r>
              <w:t>изменяемой функции, полномочия, обязанности или права (указываются данные из</w:t>
            </w:r>
            <w:hyperlink w:anchor="bookmark15" w:tooltip="Current Document">
              <w:r>
                <w:t xml:space="preserve"> раздела 7)</w:t>
              </w:r>
            </w:hyperlink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pStyle w:val="40"/>
              <w:shd w:val="clear" w:color="auto" w:fill="auto"/>
              <w:spacing w:before="0" w:after="0" w:line="200" w:lineRule="exact"/>
            </w:pPr>
            <w:r>
              <w:t>Описание расходов</w:t>
            </w:r>
          </w:p>
          <w:p w:rsidR="002C4107" w:rsidRDefault="002C4107" w:rsidP="002C4107">
            <w:pPr>
              <w:pStyle w:val="40"/>
              <w:shd w:val="clear" w:color="auto" w:fill="auto"/>
              <w:spacing w:before="0" w:after="0" w:line="226" w:lineRule="exact"/>
              <w:jc w:val="center"/>
            </w:pPr>
            <w:r>
              <w:t xml:space="preserve">  (доходов) бюджета муниципального образования «город  Дербент »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pStyle w:val="40"/>
              <w:shd w:val="clear" w:color="auto" w:fill="auto"/>
              <w:spacing w:before="0" w:after="0" w:line="200" w:lineRule="exact"/>
            </w:pPr>
            <w:r>
              <w:t>Оценка расходов (доходов)</w:t>
            </w:r>
          </w:p>
          <w:p w:rsidR="002C4107" w:rsidRDefault="002C4107" w:rsidP="002C4107">
            <w:pPr>
              <w:rPr>
                <w:sz w:val="2"/>
                <w:szCs w:val="2"/>
              </w:rPr>
            </w:pPr>
            <w:r>
              <w:br w:type="page"/>
            </w:r>
          </w:p>
          <w:p w:rsidR="002C4107" w:rsidRDefault="002C4107" w:rsidP="002C4107">
            <w:pPr>
              <w:pStyle w:val="40"/>
              <w:shd w:val="clear" w:color="auto" w:fill="auto"/>
              <w:spacing w:before="0" w:after="0" w:line="226" w:lineRule="exact"/>
              <w:ind w:right="340"/>
              <w:jc w:val="right"/>
            </w:pPr>
            <w:r>
              <w:t>бюджета муниципального образования «город  Дербент » (тыс. руб.), в том числе периодичность осуществления расходов (поступления доходов)</w:t>
            </w:r>
          </w:p>
        </w:tc>
      </w:tr>
      <w:tr w:rsidR="002C4107" w:rsidTr="002C4107">
        <w:trPr>
          <w:trHeight w:val="22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rPr>
                <w:sz w:val="10"/>
                <w:szCs w:val="1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rPr>
                <w:sz w:val="10"/>
                <w:szCs w:val="1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107" w:rsidRDefault="002C4107" w:rsidP="002C4107">
            <w:pPr>
              <w:rPr>
                <w:sz w:val="10"/>
                <w:szCs w:val="10"/>
              </w:rPr>
            </w:pPr>
          </w:p>
        </w:tc>
      </w:tr>
    </w:tbl>
    <w:p w:rsidR="009924C7" w:rsidRDefault="009924C7">
      <w:pPr>
        <w:rPr>
          <w:sz w:val="2"/>
          <w:szCs w:val="2"/>
        </w:rPr>
      </w:pPr>
    </w:p>
    <w:p w:rsidR="002C4107" w:rsidRDefault="002C4107">
      <w:pPr>
        <w:rPr>
          <w:sz w:val="2"/>
          <w:szCs w:val="2"/>
        </w:rPr>
      </w:pPr>
    </w:p>
    <w:p w:rsidR="002C4107" w:rsidRDefault="002C4107">
      <w:pPr>
        <w:rPr>
          <w:sz w:val="2"/>
          <w:szCs w:val="2"/>
        </w:rPr>
      </w:pPr>
    </w:p>
    <w:p w:rsidR="002C4107" w:rsidRDefault="002C4107">
      <w:pPr>
        <w:rPr>
          <w:sz w:val="2"/>
          <w:szCs w:val="2"/>
        </w:rPr>
      </w:pPr>
    </w:p>
    <w:p w:rsidR="002C4107" w:rsidRDefault="002C4107">
      <w:pPr>
        <w:rPr>
          <w:sz w:val="2"/>
          <w:szCs w:val="2"/>
        </w:rPr>
      </w:pPr>
    </w:p>
    <w:p w:rsidR="002C4107" w:rsidRDefault="002C4107">
      <w:pPr>
        <w:rPr>
          <w:sz w:val="2"/>
          <w:szCs w:val="2"/>
        </w:rPr>
        <w:sectPr w:rsidR="002C4107">
          <w:type w:val="continuous"/>
          <w:pgSz w:w="16837" w:h="11905" w:orient="landscape"/>
          <w:pgMar w:top="1699" w:right="5913" w:bottom="1094" w:left="1267" w:header="0" w:footer="3" w:gutter="0"/>
          <w:cols w:space="720"/>
          <w:noEndnote/>
          <w:docGrid w:linePitch="360"/>
        </w:sectPr>
      </w:pPr>
    </w:p>
    <w:p w:rsidR="009924C7" w:rsidRDefault="009924C7">
      <w:pPr>
        <w:framePr w:w="16838" w:h="213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2C4107" w:rsidRDefault="002C4107">
      <w:pPr>
        <w:pStyle w:val="40"/>
        <w:shd w:val="clear" w:color="auto" w:fill="auto"/>
        <w:spacing w:before="0" w:after="0" w:line="226" w:lineRule="exact"/>
        <w:ind w:left="20"/>
        <w:jc w:val="center"/>
      </w:pPr>
    </w:p>
    <w:p w:rsidR="002C4107" w:rsidRDefault="002C4107">
      <w:pPr>
        <w:pStyle w:val="40"/>
        <w:shd w:val="clear" w:color="auto" w:fill="auto"/>
        <w:spacing w:before="0" w:after="0" w:line="226" w:lineRule="exact"/>
        <w:ind w:left="20"/>
        <w:jc w:val="center"/>
      </w:pPr>
    </w:p>
    <w:p w:rsidR="002C4107" w:rsidRDefault="002C4107">
      <w:pPr>
        <w:pStyle w:val="40"/>
        <w:shd w:val="clear" w:color="auto" w:fill="auto"/>
        <w:spacing w:before="0" w:after="0" w:line="226" w:lineRule="exact"/>
        <w:ind w:left="20"/>
        <w:jc w:val="center"/>
      </w:pPr>
    </w:p>
    <w:p w:rsidR="009924C7" w:rsidRDefault="00F515A8">
      <w:pPr>
        <w:pStyle w:val="40"/>
        <w:shd w:val="clear" w:color="auto" w:fill="auto"/>
        <w:spacing w:before="0" w:after="0" w:line="226" w:lineRule="exact"/>
        <w:ind w:left="20"/>
        <w:jc w:val="center"/>
      </w:pPr>
      <w:r>
        <w:t>9. Сведения о новых обязанностях, запретах и ограничениях</w:t>
      </w:r>
    </w:p>
    <w:p w:rsidR="009924C7" w:rsidRDefault="00F515A8">
      <w:pPr>
        <w:pStyle w:val="40"/>
        <w:shd w:val="clear" w:color="auto" w:fill="auto"/>
        <w:spacing w:before="0" w:after="0" w:line="226" w:lineRule="exact"/>
        <w:ind w:left="20"/>
        <w:jc w:val="center"/>
        <w:sectPr w:rsidR="009924C7">
          <w:type w:val="continuous"/>
          <w:pgSz w:w="16837" w:h="11905" w:orient="landscape"/>
          <w:pgMar w:top="1699" w:right="4733" w:bottom="941" w:left="5064" w:header="0" w:footer="3" w:gutter="0"/>
          <w:cols w:space="720"/>
          <w:noEndnote/>
          <w:docGrid w:linePitch="360"/>
        </w:sectPr>
      </w:pPr>
      <w:r>
        <w:t>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</w:p>
    <w:p w:rsidR="009924C7" w:rsidRDefault="009924C7">
      <w:pPr>
        <w:framePr w:w="16838" w:h="198" w:hRule="exact" w:wrap="notBeside" w:vAnchor="text" w:hAnchor="text" w:xAlign="center" w:y="1" w:anchorLock="1"/>
      </w:pPr>
    </w:p>
    <w:p w:rsidR="009924C7" w:rsidRDefault="00F515A8">
      <w:pPr>
        <w:rPr>
          <w:sz w:val="2"/>
          <w:szCs w:val="2"/>
        </w:rPr>
        <w:sectPr w:rsidR="009924C7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924C7" w:rsidRDefault="00F515A8">
      <w:pPr>
        <w:pStyle w:val="60"/>
        <w:shd w:val="clear" w:color="auto" w:fill="auto"/>
        <w:spacing w:line="260" w:lineRule="exact"/>
        <w:sectPr w:rsidR="009924C7">
          <w:type w:val="continuous"/>
          <w:pgSz w:w="16837" w:h="11905" w:orient="landscape"/>
          <w:pgMar w:top="1699" w:right="6365" w:bottom="941" w:left="1296" w:header="0" w:footer="3" w:gutter="0"/>
          <w:cols w:space="720"/>
          <w:noEndnote/>
          <w:docGrid w:linePitch="360"/>
        </w:sectPr>
      </w:pPr>
      <w:r>
        <w:lastRenderedPageBreak/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40"/>
        <w:shd w:val="clear" w:color="auto" w:fill="auto"/>
        <w:spacing w:before="0" w:after="0" w:line="226" w:lineRule="exact"/>
        <w:jc w:val="center"/>
      </w:pPr>
      <w:r>
        <w:lastRenderedPageBreak/>
        <w:t xml:space="preserve">Группа субъектов (указываются данные из </w:t>
      </w:r>
      <w:hyperlink w:anchor="bookmark14" w:tooltip="Current Document">
        <w:r>
          <w:t>раздела 6)</w:t>
        </w:r>
      </w:hyperlink>
    </w:p>
    <w:p w:rsidR="009924C7" w:rsidRDefault="00F515A8">
      <w:pPr>
        <w:pStyle w:val="40"/>
        <w:numPr>
          <w:ilvl w:val="0"/>
          <w:numId w:val="8"/>
        </w:numPr>
        <w:shd w:val="clear" w:color="auto" w:fill="auto"/>
        <w:tabs>
          <w:tab w:val="left" w:pos="341"/>
        </w:tabs>
        <w:spacing w:before="0" w:after="0" w:line="226" w:lineRule="exact"/>
      </w:pPr>
      <w:r>
        <w:t>Описание новых или</w:t>
      </w:r>
    </w:p>
    <w:p w:rsidR="009924C7" w:rsidRDefault="00F515A8">
      <w:pPr>
        <w:pStyle w:val="40"/>
        <w:numPr>
          <w:ilvl w:val="0"/>
          <w:numId w:val="8"/>
        </w:numPr>
        <w:shd w:val="clear" w:color="auto" w:fill="auto"/>
        <w:tabs>
          <w:tab w:val="left" w:pos="216"/>
        </w:tabs>
        <w:spacing w:before="0" w:after="0" w:line="226" w:lineRule="exact"/>
      </w:pPr>
      <w:r>
        <w:t>изменения содержания</w:t>
      </w:r>
    </w:p>
    <w:p w:rsidR="009924C7" w:rsidRDefault="00F515A8">
      <w:pPr>
        <w:pStyle w:val="40"/>
        <w:numPr>
          <w:ilvl w:val="0"/>
          <w:numId w:val="8"/>
        </w:numPr>
        <w:shd w:val="clear" w:color="auto" w:fill="auto"/>
        <w:tabs>
          <w:tab w:val="left" w:pos="821"/>
        </w:tabs>
        <w:spacing w:before="0" w:after="0" w:line="226" w:lineRule="exact"/>
        <w:ind w:right="120"/>
      </w:pPr>
      <w:r>
        <w:lastRenderedPageBreak/>
        <w:t>существующих □обязанностей, запретов</w:t>
      </w:r>
    </w:p>
    <w:p w:rsidR="009924C7" w:rsidRDefault="00F515A8">
      <w:pPr>
        <w:pStyle w:val="40"/>
        <w:numPr>
          <w:ilvl w:val="0"/>
          <w:numId w:val="8"/>
        </w:numPr>
        <w:shd w:val="clear" w:color="auto" w:fill="auto"/>
        <w:tabs>
          <w:tab w:val="left" w:pos="691"/>
        </w:tabs>
        <w:spacing w:before="0" w:after="0" w:line="226" w:lineRule="exact"/>
      </w:pPr>
      <w:r>
        <w:t>и ограничений</w:t>
      </w:r>
    </w:p>
    <w:p w:rsidR="009924C7" w:rsidRDefault="00F25724">
      <w:pPr>
        <w:pStyle w:val="a7"/>
        <w:numPr>
          <w:ilvl w:val="0"/>
          <w:numId w:val="8"/>
        </w:numPr>
        <w:shd w:val="clear" w:color="auto" w:fill="auto"/>
        <w:tabs>
          <w:tab w:val="left" w:pos="816"/>
          <w:tab w:val="right" w:pos="2975"/>
        </w:tabs>
        <w:spacing w:before="0"/>
      </w:pPr>
      <w:r>
        <w:fldChar w:fldCharType="begin"/>
      </w:r>
      <w:r w:rsidR="00F515A8">
        <w:instrText xml:space="preserve"> TOC \o "1-3" \h \z </w:instrText>
      </w:r>
      <w:r>
        <w:fldChar w:fldCharType="separate"/>
      </w:r>
      <w:r w:rsidR="00F515A8">
        <w:t>Описание и</w:t>
      </w:r>
      <w:r w:rsidR="00F515A8"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216"/>
        </w:tabs>
        <w:spacing w:before="0"/>
      </w:pPr>
      <w:r>
        <w:lastRenderedPageBreak/>
        <w:t>количественная оценка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326"/>
        </w:tabs>
        <w:spacing w:before="0"/>
      </w:pPr>
      <w:r>
        <w:t>расходов субъектов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54"/>
          <w:tab w:val="right" w:pos="2975"/>
        </w:tabs>
        <w:spacing w:before="0"/>
      </w:pPr>
      <w:r>
        <w:t>(тыс. руб.)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right" w:pos="2975"/>
        </w:tabs>
        <w:spacing w:before="0" w:line="200" w:lineRule="exact"/>
        <w:sectPr w:rsidR="009924C7">
          <w:type w:val="continuous"/>
          <w:pgSz w:w="16837" w:h="11905" w:orient="landscape"/>
          <w:pgMar w:top="1699" w:right="6557" w:bottom="941" w:left="1555" w:header="0" w:footer="3" w:gutter="0"/>
          <w:cols w:num="3" w:space="720" w:equalWidth="0">
            <w:col w:w="2597" w:space="259"/>
            <w:col w:w="2750" w:space="125"/>
            <w:col w:w="2995"/>
          </w:cols>
          <w:noEndnote/>
          <w:docGrid w:linePitch="360"/>
        </w:sectPr>
      </w:pPr>
      <w:r>
        <w:t>□</w:t>
      </w:r>
      <w:r w:rsidR="00F25724">
        <w:fldChar w:fldCharType="end"/>
      </w:r>
    </w:p>
    <w:p w:rsidR="009924C7" w:rsidRDefault="00F515A8">
      <w:pPr>
        <w:pStyle w:val="40"/>
        <w:shd w:val="clear" w:color="auto" w:fill="auto"/>
        <w:spacing w:before="0" w:after="0" w:line="200" w:lineRule="exact"/>
        <w:ind w:right="20"/>
        <w:jc w:val="both"/>
      </w:pPr>
      <w:r>
        <w:rPr>
          <w:rStyle w:val="41pt1"/>
        </w:rPr>
        <w:lastRenderedPageBreak/>
        <w:t xml:space="preserve">□□□□□□□□□□□□□□□□□□□□□□□□□□□□□□□□□□□□□□□□□□□□□□□□□□□□□□□□□□□□□□□□□□□□□□□□□□□ </w:t>
      </w:r>
      <w:r>
        <w:t xml:space="preserve">□ □ □ □ </w:t>
      </w:r>
      <w:r>
        <w:rPr>
          <w:rStyle w:val="41pt1"/>
        </w:rPr>
        <w:t xml:space="preserve">□ □□□□□□□□□□□□□□□□□□□□□□□□□□□□□□□□□□□□□□□□□□□□□□□□□ </w:t>
      </w:r>
      <w:r>
        <w:t xml:space="preserve">□ □ □ □ </w:t>
      </w:r>
      <w:r>
        <w:rPr>
          <w:rStyle w:val="41pt1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25724">
      <w:pPr>
        <w:pStyle w:val="a7"/>
        <w:shd w:val="clear" w:color="auto" w:fill="auto"/>
        <w:tabs>
          <w:tab w:val="right" w:leader="underscore" w:pos="8975"/>
        </w:tabs>
        <w:spacing w:before="0"/>
        <w:ind w:right="20"/>
        <w:jc w:val="both"/>
      </w:pPr>
      <w:r>
        <w:fldChar w:fldCharType="begin"/>
      </w:r>
      <w:r w:rsidR="00F515A8">
        <w:instrText xml:space="preserve"> TOC \o "1-3" \h \z </w:instrText>
      </w:r>
      <w:r>
        <w:fldChar w:fldCharType="separate"/>
      </w:r>
      <w:r w:rsidR="00F515A8">
        <w:t xml:space="preserve">□Источники данных, послужившие основанием для количественной оценки □ □расходов субъектов: </w:t>
      </w:r>
      <w:r w:rsidR="00F515A8">
        <w:tab/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4090"/>
          <w:tab w:val="right" w:pos="8975"/>
        </w:tabs>
        <w:spacing w:before="0"/>
        <w:jc w:val="both"/>
      </w:pPr>
      <w:r>
        <w:lastRenderedPageBreak/>
        <w:t>(текстовое описание)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after="4" w:line="200" w:lineRule="exact"/>
        <w:jc w:val="both"/>
      </w:pPr>
      <w:r>
        <w:rPr>
          <w:rStyle w:val="1pt0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5"/>
        </w:tabs>
        <w:spacing w:before="0" w:line="200" w:lineRule="exact"/>
        <w:jc w:val="both"/>
      </w:pPr>
      <w:r>
        <w:t>□Описание расходов субъектов, не поддающихся количественной оценке:</w:t>
      </w:r>
      <w:r>
        <w:tab/>
        <w:t>□</w:t>
      </w:r>
    </w:p>
    <w:p w:rsidR="009924C7" w:rsidRDefault="00F515A8">
      <w:pPr>
        <w:pStyle w:val="a7"/>
        <w:shd w:val="clear" w:color="auto" w:fill="auto"/>
        <w:tabs>
          <w:tab w:val="left" w:pos="101"/>
          <w:tab w:val="right" w:leader="underscore" w:pos="8975"/>
        </w:tabs>
        <w:spacing w:before="0" w:line="200" w:lineRule="exact"/>
        <w:jc w:val="both"/>
      </w:pPr>
      <w:r>
        <w:tab/>
        <w:t>□</w:t>
      </w:r>
      <w:r>
        <w:rPr>
          <w:rStyle w:val="TimesNewRoman0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shd w:val="clear" w:color="auto" w:fill="auto"/>
        <w:tabs>
          <w:tab w:val="left" w:pos="3365"/>
          <w:tab w:val="right" w:pos="8975"/>
        </w:tabs>
        <w:spacing w:before="0" w:line="200" w:lineRule="exact"/>
        <w:jc w:val="both"/>
      </w:pPr>
      <w:r>
        <w:t>□</w:t>
      </w:r>
      <w:r>
        <w:tab/>
        <w:t>(текстовое описание)</w:t>
      </w:r>
      <w:r>
        <w:tab/>
        <w:t>□</w:t>
      </w:r>
      <w:r w:rsidR="00F25724">
        <w:fldChar w:fldCharType="end"/>
      </w:r>
    </w:p>
    <w:p w:rsidR="009924C7" w:rsidRDefault="00F515A8">
      <w:pPr>
        <w:pStyle w:val="40"/>
        <w:shd w:val="clear" w:color="auto" w:fill="auto"/>
        <w:spacing w:before="0" w:after="184" w:line="200" w:lineRule="exact"/>
        <w:jc w:val="both"/>
      </w:pPr>
      <w:r>
        <w:rPr>
          <w:rStyle w:val="41pt1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40"/>
        <w:shd w:val="clear" w:color="auto" w:fill="auto"/>
        <w:spacing w:before="0" w:after="0" w:line="200" w:lineRule="exact"/>
        <w:ind w:left="360"/>
      </w:pPr>
      <w:r>
        <w:rPr>
          <w:rStyle w:val="41pt1"/>
        </w:rPr>
        <w:t>10.</w:t>
      </w:r>
      <w:r>
        <w:t xml:space="preserve"> Оценка рисков возникновения неблагоприятных последствий принятия</w:t>
      </w:r>
    </w:p>
    <w:p w:rsidR="009924C7" w:rsidRDefault="00F515A8">
      <w:pPr>
        <w:pStyle w:val="40"/>
        <w:shd w:val="clear" w:color="auto" w:fill="auto"/>
        <w:spacing w:before="0" w:after="0" w:line="200" w:lineRule="exact"/>
        <w:ind w:left="3020"/>
        <w:sectPr w:rsidR="009924C7">
          <w:type w:val="continuous"/>
          <w:pgSz w:w="16837" w:h="11905" w:orient="landscape"/>
          <w:pgMar w:top="1699" w:right="6552" w:bottom="941" w:left="1296" w:header="0" w:footer="3" w:gutter="0"/>
          <w:cols w:space="720"/>
          <w:noEndnote/>
          <w:docGrid w:linePitch="360"/>
        </w:sectPr>
      </w:pPr>
      <w:r>
        <w:t>(издания) правового акта</w:t>
      </w:r>
    </w:p>
    <w:p w:rsidR="009924C7" w:rsidRDefault="00F515A8">
      <w:pPr>
        <w:pStyle w:val="40"/>
        <w:shd w:val="clear" w:color="auto" w:fill="auto"/>
        <w:spacing w:before="0" w:after="874" w:line="200" w:lineRule="exact"/>
        <w:ind w:left="3260"/>
      </w:pPr>
      <w:r>
        <w:lastRenderedPageBreak/>
        <w:t>(текстовое описание)</w:t>
      </w:r>
    </w:p>
    <w:p w:rsidR="009924C7" w:rsidRDefault="00F515A8">
      <w:pPr>
        <w:pStyle w:val="40"/>
        <w:shd w:val="clear" w:color="auto" w:fill="auto"/>
        <w:spacing w:before="0" w:after="0" w:line="226" w:lineRule="exact"/>
        <w:ind w:right="200"/>
        <w:jc w:val="center"/>
      </w:pPr>
      <w:r>
        <w:rPr>
          <w:rStyle w:val="41pt2"/>
        </w:rPr>
        <w:t>11.</w:t>
      </w:r>
      <w:r>
        <w:t xml:space="preserve"> Предполагаемая дата вступления в силу правового акта, необходимость установления переходного периода и (или) отсрочки вступления в силу правового акта либо необходимость распространения положений правового акта</w:t>
      </w:r>
    </w:p>
    <w:p w:rsidR="009924C7" w:rsidRDefault="00F515A8">
      <w:pPr>
        <w:pStyle w:val="40"/>
        <w:shd w:val="clear" w:color="auto" w:fill="auto"/>
        <w:spacing w:before="0" w:after="201" w:line="226" w:lineRule="exact"/>
        <w:ind w:right="200"/>
        <w:jc w:val="center"/>
      </w:pPr>
      <w:r>
        <w:t>на ранее возникшие отношения</w:t>
      </w:r>
    </w:p>
    <w:p w:rsidR="009924C7" w:rsidRDefault="00F515A8">
      <w:pPr>
        <w:pStyle w:val="40"/>
        <w:shd w:val="clear" w:color="auto" w:fill="auto"/>
        <w:spacing w:before="0" w:after="0" w:line="200" w:lineRule="exact"/>
      </w:pPr>
      <w:r>
        <w:rPr>
          <w:rStyle w:val="41pt2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25724">
      <w:pPr>
        <w:pStyle w:val="a7"/>
        <w:shd w:val="clear" w:color="auto" w:fill="auto"/>
        <w:tabs>
          <w:tab w:val="left" w:leader="underscore" w:pos="7666"/>
          <w:tab w:val="left" w:leader="underscore" w:pos="8266"/>
        </w:tabs>
        <w:spacing w:before="0" w:line="200" w:lineRule="exact"/>
      </w:pPr>
      <w:r>
        <w:fldChar w:fldCharType="begin"/>
      </w:r>
      <w:r w:rsidR="00F515A8">
        <w:instrText xml:space="preserve"> TOC \o "1-3" \h \z </w:instrText>
      </w:r>
      <w:r>
        <w:fldChar w:fldCharType="separate"/>
      </w:r>
      <w:r w:rsidR="00F515A8">
        <w:t xml:space="preserve">□11.1.^Предполагаемая дата вступления в силу: </w:t>
      </w:r>
      <w:r w:rsidR="00F515A8">
        <w:tab/>
        <w:t xml:space="preserve"> 20</w:t>
      </w:r>
      <w:r w:rsidR="00F515A8">
        <w:tab/>
        <w:t xml:space="preserve"> г. □</w:t>
      </w:r>
    </w:p>
    <w:p w:rsidR="009924C7" w:rsidRDefault="00F515A8">
      <w:pPr>
        <w:pStyle w:val="a7"/>
        <w:shd w:val="clear" w:color="auto" w:fill="auto"/>
        <w:spacing w:before="0" w:after="4" w:line="200" w:lineRule="exact"/>
      </w:pPr>
      <w:r>
        <w:rPr>
          <w:rStyle w:val="1pt1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t>□11.2.□Необходимость установления переходного периода и (или) отсрочки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pos="8971"/>
        </w:tabs>
        <w:spacing w:before="0" w:line="200" w:lineRule="exact"/>
      </w:pPr>
      <w:r>
        <w:t>□вступления в силу правового акта: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leader="underscore" w:pos="8971"/>
        </w:tabs>
        <w:spacing w:before="0" w:after="9" w:line="200" w:lineRule="exact"/>
      </w:pPr>
      <w:r>
        <w:t>□</w:t>
      </w:r>
      <w:r>
        <w:rPr>
          <w:rStyle w:val="TimesNewRoman1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00" w:lineRule="exact"/>
      </w:pPr>
      <w:r>
        <w:t>□(есть/нет; если есть, то необходимо указать соответствующие сроки) □</w:t>
      </w:r>
    </w:p>
    <w:p w:rsidR="009924C7" w:rsidRDefault="00F515A8">
      <w:pPr>
        <w:pStyle w:val="a7"/>
        <w:shd w:val="clear" w:color="auto" w:fill="auto"/>
        <w:spacing w:before="0" w:after="4" w:line="200" w:lineRule="exact"/>
      </w:pPr>
      <w:r>
        <w:rPr>
          <w:rStyle w:val="1pt1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t>□11.3.□Необходимость распространения положений правового акта на ранее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pos="8971"/>
        </w:tabs>
        <w:spacing w:before="0" w:line="200" w:lineRule="exact"/>
      </w:pPr>
      <w:r>
        <w:t>□возникшие отношения: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leader="underscore" w:pos="8971"/>
        </w:tabs>
        <w:spacing w:before="0" w:after="9" w:line="200" w:lineRule="exact"/>
      </w:pPr>
      <w:r>
        <w:t>□</w:t>
      </w:r>
      <w:r>
        <w:rPr>
          <w:rStyle w:val="TimesNewRoman1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left" w:pos="4085"/>
          <w:tab w:val="right" w:pos="8971"/>
        </w:tabs>
        <w:spacing w:before="0" w:line="200" w:lineRule="exact"/>
      </w:pPr>
      <w:r>
        <w:t>□</w:t>
      </w:r>
      <w:r>
        <w:tab/>
        <w:t>(есть/нет)</w:t>
      </w:r>
      <w:r>
        <w:tab/>
        <w:t>□</w:t>
      </w:r>
    </w:p>
    <w:p w:rsidR="009924C7" w:rsidRDefault="00F515A8">
      <w:pPr>
        <w:pStyle w:val="a7"/>
        <w:shd w:val="clear" w:color="auto" w:fill="auto"/>
        <w:spacing w:before="0" w:line="200" w:lineRule="exact"/>
      </w:pPr>
      <w:r>
        <w:rPr>
          <w:rStyle w:val="1pt1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spacing w:before="0"/>
      </w:pPr>
      <w:r>
        <w:t>□11.4.□Обоснование необходимости установления переходного периода и (или)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</w:tabs>
        <w:spacing w:before="0"/>
      </w:pPr>
      <w:r>
        <w:t>□отсрочки вступления в силу правового акта либо распространения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pos="8971"/>
        </w:tabs>
        <w:spacing w:before="0"/>
      </w:pPr>
      <w:r>
        <w:t>□положений правового акта на ранее возникшие отношения: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right" w:leader="underscore" w:pos="8971"/>
        </w:tabs>
        <w:spacing w:before="0" w:line="200" w:lineRule="exact"/>
      </w:pPr>
      <w:r>
        <w:t>□</w:t>
      </w:r>
      <w:r>
        <w:rPr>
          <w:rStyle w:val="TimesNewRoman1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shd w:val="clear" w:color="auto" w:fill="auto"/>
        <w:tabs>
          <w:tab w:val="right" w:leader="underscore" w:pos="8971"/>
        </w:tabs>
        <w:spacing w:before="0" w:line="200" w:lineRule="exact"/>
      </w:pPr>
      <w:r>
        <w:t>□ □</w:t>
      </w:r>
      <w:r>
        <w:rPr>
          <w:rStyle w:val="TimesNewRoman1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720"/>
          <w:tab w:val="left" w:pos="3485"/>
          <w:tab w:val="right" w:pos="8971"/>
        </w:tabs>
        <w:spacing w:before="0" w:line="200" w:lineRule="exact"/>
      </w:pPr>
      <w:r>
        <w:t>□</w:t>
      </w:r>
      <w:r>
        <w:tab/>
        <w:t>(текстовое описание)</w:t>
      </w:r>
      <w:r>
        <w:tab/>
        <w:t>□</w:t>
      </w:r>
    </w:p>
    <w:p w:rsidR="009924C7" w:rsidRDefault="00F515A8">
      <w:pPr>
        <w:pStyle w:val="40"/>
        <w:shd w:val="clear" w:color="auto" w:fill="auto"/>
        <w:spacing w:before="0" w:after="184" w:line="200" w:lineRule="exact"/>
      </w:pPr>
      <w:bookmarkStart w:id="17" w:name="bookmark16"/>
      <w:r>
        <w:rPr>
          <w:rStyle w:val="41pt2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  <w:bookmarkEnd w:id="17"/>
    </w:p>
    <w:p w:rsidR="009924C7" w:rsidRDefault="00F515A8">
      <w:pPr>
        <w:pStyle w:val="40"/>
        <w:shd w:val="clear" w:color="auto" w:fill="auto"/>
        <w:spacing w:before="0" w:after="0" w:line="200" w:lineRule="exact"/>
        <w:ind w:right="200"/>
        <w:jc w:val="center"/>
      </w:pPr>
      <w:r>
        <w:rPr>
          <w:rStyle w:val="41pt2"/>
        </w:rPr>
        <w:t>12.</w:t>
      </w:r>
      <w:r>
        <w:t xml:space="preserve"> Сведения о проведенных публичных обсуждениях</w:t>
      </w:r>
    </w:p>
    <w:p w:rsidR="009924C7" w:rsidRDefault="00F515A8">
      <w:pPr>
        <w:pStyle w:val="40"/>
        <w:shd w:val="clear" w:color="auto" w:fill="auto"/>
        <w:spacing w:before="0" w:after="165" w:line="200" w:lineRule="exact"/>
        <w:ind w:right="200"/>
        <w:jc w:val="center"/>
      </w:pPr>
      <w:r>
        <w:t>проекта правового акта</w:t>
      </w:r>
    </w:p>
    <w:p w:rsidR="009924C7" w:rsidRDefault="00F515A8">
      <w:pPr>
        <w:pStyle w:val="40"/>
        <w:shd w:val="clear" w:color="auto" w:fill="auto"/>
        <w:spacing w:before="0" w:after="4" w:line="200" w:lineRule="exact"/>
      </w:pPr>
      <w:r>
        <w:rPr>
          <w:rStyle w:val="41pt2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a7"/>
        <w:shd w:val="clear" w:color="auto" w:fill="auto"/>
        <w:tabs>
          <w:tab w:val="right" w:pos="8971"/>
        </w:tabs>
        <w:spacing w:before="0" w:line="200" w:lineRule="exact"/>
      </w:pPr>
      <w:r>
        <w:t>□12.1. □Информация об организациях, в адрес которых направлялось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40"/>
          <w:tab w:val="right" w:pos="8971"/>
        </w:tabs>
        <w:spacing w:before="0" w:line="200" w:lineRule="exact"/>
      </w:pPr>
      <w:r>
        <w:t>□уведомление о проведении процедуры ОРВ: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40"/>
          <w:tab w:val="right" w:leader="underscore" w:pos="8971"/>
        </w:tabs>
        <w:spacing w:before="0" w:line="200" w:lineRule="exact"/>
      </w:pPr>
      <w:r>
        <w:t>□</w:t>
      </w:r>
      <w:r>
        <w:rPr>
          <w:rStyle w:val="TimesNewRoman1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shd w:val="clear" w:color="auto" w:fill="auto"/>
        <w:tabs>
          <w:tab w:val="left" w:pos="835"/>
          <w:tab w:val="left" w:pos="3365"/>
          <w:tab w:val="right" w:pos="8971"/>
        </w:tabs>
        <w:spacing w:before="0" w:line="200" w:lineRule="exact"/>
        <w:sectPr w:rsidR="009924C7">
          <w:type w:val="continuous"/>
          <w:pgSz w:w="16837" w:h="11905" w:orient="landscape"/>
          <w:pgMar w:top="1978" w:right="4560" w:bottom="922" w:left="1296" w:header="0" w:footer="3" w:gutter="0"/>
          <w:cols w:space="720"/>
          <w:noEndnote/>
          <w:docGrid w:linePitch="360"/>
        </w:sectPr>
      </w:pPr>
      <w:r>
        <w:t>□</w:t>
      </w:r>
      <w:r>
        <w:tab/>
        <w:t>□</w:t>
      </w:r>
      <w:r>
        <w:tab/>
        <w:t>(текстовое описание)</w:t>
      </w:r>
      <w:r>
        <w:tab/>
        <w:t>□</w:t>
      </w:r>
      <w:r w:rsidR="00F25724">
        <w:fldChar w:fldCharType="end"/>
      </w:r>
    </w:p>
    <w:p w:rsidR="009924C7" w:rsidRDefault="00F515A8">
      <w:pPr>
        <w:pStyle w:val="60"/>
        <w:shd w:val="clear" w:color="auto" w:fill="auto"/>
        <w:spacing w:line="260" w:lineRule="exact"/>
        <w:ind w:left="20"/>
        <w:jc w:val="center"/>
      </w:pPr>
      <w:r>
        <w:lastRenderedPageBreak/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40"/>
        <w:shd w:val="clear" w:color="auto" w:fill="auto"/>
        <w:tabs>
          <w:tab w:val="right" w:pos="9006"/>
        </w:tabs>
        <w:spacing w:before="0" w:after="0" w:line="226" w:lineRule="exact"/>
        <w:ind w:left="20"/>
      </w:pPr>
      <w:r>
        <w:rPr>
          <w:lang w:val="en-US"/>
        </w:rPr>
        <w:t>U</w:t>
      </w:r>
      <w:r w:rsidRPr="006B0AA7">
        <w:t>12.2.</w:t>
      </w:r>
      <w:r w:rsidRPr="006B0AA7">
        <w:tab/>
      </w:r>
      <w:r>
        <w:t>□ Результаты проведения публичных обсуждений: □</w:t>
      </w:r>
    </w:p>
    <w:p w:rsidR="009924C7" w:rsidRDefault="00F25724">
      <w:pPr>
        <w:pStyle w:val="a7"/>
        <w:numPr>
          <w:ilvl w:val="0"/>
          <w:numId w:val="8"/>
        </w:numPr>
        <w:shd w:val="clear" w:color="auto" w:fill="auto"/>
        <w:tabs>
          <w:tab w:val="left" w:pos="860"/>
          <w:tab w:val="right" w:leader="underscore" w:pos="9000"/>
        </w:tabs>
        <w:spacing w:before="0"/>
        <w:ind w:left="20"/>
      </w:pPr>
      <w:r>
        <w:fldChar w:fldCharType="begin"/>
      </w:r>
      <w:r w:rsidR="00F515A8">
        <w:instrText xml:space="preserve"> TOC \o "1-3" \h \z </w:instrText>
      </w:r>
      <w:r>
        <w:fldChar w:fldCharType="separate"/>
      </w:r>
      <w:r w:rsidR="00F515A8">
        <w:t xml:space="preserve">□количество поступивших замечаний и предложений </w:t>
      </w:r>
      <w:r w:rsidR="00F515A8">
        <w:tab/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60"/>
          <w:tab w:val="right" w:leader="underscore" w:pos="9000"/>
        </w:tabs>
        <w:spacing w:before="0"/>
        <w:ind w:left="20"/>
      </w:pPr>
      <w:r>
        <w:t xml:space="preserve">□решение, принятое по результатам публичных обсуждений </w:t>
      </w:r>
      <w:r>
        <w:tab/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60"/>
          <w:tab w:val="right" w:leader="underscore" w:pos="9000"/>
        </w:tabs>
        <w:spacing w:before="0" w:after="4" w:line="200" w:lineRule="exact"/>
        <w:ind w:left="20"/>
      </w:pPr>
      <w:r>
        <w:t>□</w:t>
      </w:r>
      <w:r>
        <w:rPr>
          <w:rStyle w:val="TimesNewRoman2"/>
          <w:rFonts w:eastAsia="Courier New"/>
        </w:rPr>
        <w:tab/>
      </w:r>
      <w:r>
        <w:t xml:space="preserve"> 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60"/>
          <w:tab w:val="right" w:pos="9000"/>
        </w:tabs>
        <w:spacing w:before="0" w:line="200" w:lineRule="exact"/>
        <w:ind w:left="20"/>
      </w:pPr>
      <w:r>
        <w:t>□причины принятия решения об отказе от дальнейшей подготовки</w:t>
      </w:r>
      <w:r>
        <w:tab/>
        <w:t>□</w:t>
      </w:r>
    </w:p>
    <w:p w:rsidR="009924C7" w:rsidRDefault="00F515A8">
      <w:pPr>
        <w:pStyle w:val="a7"/>
        <w:numPr>
          <w:ilvl w:val="0"/>
          <w:numId w:val="8"/>
        </w:numPr>
        <w:shd w:val="clear" w:color="auto" w:fill="auto"/>
        <w:tabs>
          <w:tab w:val="left" w:pos="860"/>
          <w:tab w:val="right" w:leader="underscore" w:pos="9000"/>
        </w:tabs>
        <w:spacing w:before="0" w:line="200" w:lineRule="exact"/>
        <w:ind w:left="20"/>
      </w:pPr>
      <w:r>
        <w:t xml:space="preserve">□проекта правового акта (при наличии) </w:t>
      </w:r>
      <w:r>
        <w:tab/>
        <w:t xml:space="preserve"> □</w:t>
      </w:r>
      <w:r w:rsidR="00F25724">
        <w:fldChar w:fldCharType="end"/>
      </w:r>
    </w:p>
    <w:p w:rsidR="009924C7" w:rsidRDefault="00F515A8">
      <w:pPr>
        <w:pStyle w:val="60"/>
        <w:shd w:val="clear" w:color="auto" w:fill="auto"/>
        <w:spacing w:after="148" w:line="260" w:lineRule="exact"/>
        <w:ind w:left="20"/>
        <w:jc w:val="center"/>
      </w:pPr>
      <w:r>
        <w:t>□□□□□□□□□□□□□□□□□□□□□□□□□□□□□□□□□□□□□□□□□□□□□□□□□□□□□□□□□□□□□□□□□□□□□□□□□□□</w:t>
      </w:r>
    </w:p>
    <w:p w:rsidR="009924C7" w:rsidRDefault="00F515A8">
      <w:pPr>
        <w:pStyle w:val="40"/>
        <w:shd w:val="clear" w:color="auto" w:fill="auto"/>
        <w:spacing w:before="0" w:after="204" w:line="230" w:lineRule="exact"/>
        <w:ind w:left="20"/>
        <w:jc w:val="center"/>
      </w:pPr>
      <w:r>
        <w:rPr>
          <w:rStyle w:val="41pt3"/>
        </w:rPr>
        <w:t>13.</w:t>
      </w:r>
      <w:r>
        <w:t xml:space="preserve"> Иные сведения, которые, по мнению разработчика, позволяют оценить обоснованность принятия (издания) правового акта</w:t>
      </w:r>
    </w:p>
    <w:p w:rsidR="009924C7" w:rsidRDefault="00F515A8">
      <w:pPr>
        <w:pStyle w:val="40"/>
        <w:shd w:val="clear" w:color="auto" w:fill="auto"/>
        <w:spacing w:before="0" w:after="4" w:line="200" w:lineRule="exact"/>
        <w:ind w:left="20"/>
        <w:jc w:val="center"/>
      </w:pPr>
      <w:r>
        <w:t>(текстовое описание)</w:t>
      </w:r>
    </w:p>
    <w:p w:rsidR="009924C7" w:rsidRDefault="00F515A8">
      <w:pPr>
        <w:pStyle w:val="40"/>
        <w:shd w:val="clear" w:color="auto" w:fill="auto"/>
        <w:spacing w:before="0" w:after="165" w:line="200" w:lineRule="exact"/>
        <w:ind w:left="20"/>
      </w:pPr>
      <w:r>
        <w:t>Разработчик</w:t>
      </w:r>
    </w:p>
    <w:p w:rsidR="009924C7" w:rsidRDefault="00F515A8">
      <w:pPr>
        <w:pStyle w:val="40"/>
        <w:shd w:val="clear" w:color="auto" w:fill="auto"/>
        <w:tabs>
          <w:tab w:val="left" w:pos="6470"/>
          <w:tab w:val="left" w:pos="7670"/>
        </w:tabs>
        <w:spacing w:before="0" w:after="629" w:line="200" w:lineRule="exact"/>
        <w:ind w:left="720"/>
      </w:pPr>
      <w:r>
        <w:t>должность, Ф.И.О.</w:t>
      </w:r>
      <w:r>
        <w:tab/>
        <w:t>дата</w:t>
      </w:r>
      <w:r>
        <w:tab/>
        <w:t>подпись</w:t>
      </w:r>
    </w:p>
    <w:p w:rsidR="009924C7" w:rsidRDefault="00F515A8">
      <w:pPr>
        <w:pStyle w:val="70"/>
        <w:shd w:val="clear" w:color="auto" w:fill="auto"/>
        <w:spacing w:before="0"/>
        <w:ind w:left="20" w:right="220"/>
        <w:sectPr w:rsidR="009924C7">
          <w:type w:val="continuous"/>
          <w:pgSz w:w="16837" w:h="11905" w:orient="landscape"/>
          <w:pgMar w:top="1752" w:right="893" w:bottom="5371" w:left="1267" w:header="0" w:footer="3" w:gutter="0"/>
          <w:cols w:space="720"/>
          <w:noEndnote/>
          <w:docGrid w:linePitch="360"/>
        </w:sectPr>
      </w:pPr>
      <w:r>
        <w:rPr>
          <w:rStyle w:val="70pt"/>
        </w:rPr>
        <w:t>Примечание.</w:t>
      </w:r>
      <w:r>
        <w:t xml:space="preserve"> Раздел 12 сводного отчета о проведении оценки регулирующего воздействия заполняется после проведения публичных обсуждений проекта правового акта.</w:t>
      </w:r>
    </w:p>
    <w:p w:rsidR="009924C7" w:rsidRDefault="00F515A8" w:rsidP="00890F47">
      <w:pPr>
        <w:pStyle w:val="1"/>
        <w:shd w:val="clear" w:color="auto" w:fill="auto"/>
        <w:spacing w:before="0" w:line="240" w:lineRule="auto"/>
        <w:ind w:left="2480" w:right="23"/>
        <w:contextualSpacing/>
        <w:jc w:val="right"/>
      </w:pPr>
      <w:r>
        <w:lastRenderedPageBreak/>
        <w:t>Приложение № 2</w:t>
      </w:r>
    </w:p>
    <w:p w:rsidR="00890F47" w:rsidRDefault="00890F47" w:rsidP="00890F47">
      <w:pPr>
        <w:pStyle w:val="1"/>
        <w:shd w:val="clear" w:color="auto" w:fill="auto"/>
        <w:spacing w:before="0" w:line="240" w:lineRule="auto"/>
        <w:ind w:left="2480" w:right="23"/>
        <w:contextualSpacing/>
        <w:jc w:val="right"/>
      </w:pPr>
    </w:p>
    <w:p w:rsidR="00890F47" w:rsidRPr="006B0AA7" w:rsidRDefault="00890F47" w:rsidP="00890F47">
      <w:pPr>
        <w:pStyle w:val="1"/>
        <w:shd w:val="clear" w:color="auto" w:fill="auto"/>
        <w:spacing w:before="0" w:after="240" w:line="240" w:lineRule="auto"/>
        <w:ind w:right="23"/>
        <w:contextualSpacing/>
        <w:jc w:val="right"/>
      </w:pPr>
      <w:bookmarkStart w:id="18" w:name="bookmark17"/>
      <w:r>
        <w:t>к Постановлению №______ от_______________</w:t>
      </w:r>
    </w:p>
    <w:p w:rsidR="00AA5001" w:rsidRDefault="00AA5001">
      <w:pPr>
        <w:pStyle w:val="11"/>
        <w:keepNext/>
        <w:keepLines/>
        <w:shd w:val="clear" w:color="auto" w:fill="auto"/>
        <w:spacing w:before="0"/>
        <w:ind w:left="20"/>
      </w:pPr>
    </w:p>
    <w:p w:rsidR="009924C7" w:rsidRDefault="00F515A8">
      <w:pPr>
        <w:pStyle w:val="11"/>
        <w:keepNext/>
        <w:keepLines/>
        <w:shd w:val="clear" w:color="auto" w:fill="auto"/>
        <w:spacing w:before="0"/>
        <w:ind w:left="20"/>
      </w:pPr>
      <w:r>
        <w:t>ПОРЯДОК</w:t>
      </w:r>
      <w:bookmarkEnd w:id="18"/>
    </w:p>
    <w:p w:rsidR="009924C7" w:rsidRDefault="00F515A8">
      <w:pPr>
        <w:pStyle w:val="11"/>
        <w:keepNext/>
        <w:keepLines/>
        <w:shd w:val="clear" w:color="auto" w:fill="auto"/>
        <w:spacing w:before="0" w:after="278"/>
        <w:ind w:left="20"/>
      </w:pPr>
      <w:bookmarkStart w:id="19" w:name="bookmark18"/>
      <w:bookmarkStart w:id="20" w:name="bookmark19"/>
      <w:r>
        <w:t>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</w:t>
      </w:r>
      <w:bookmarkEnd w:id="19"/>
      <w:bookmarkEnd w:id="20"/>
    </w:p>
    <w:p w:rsidR="009924C7" w:rsidRDefault="00F515A8">
      <w:pPr>
        <w:pStyle w:val="1"/>
        <w:shd w:val="clear" w:color="auto" w:fill="auto"/>
        <w:spacing w:before="0" w:after="245" w:line="250" w:lineRule="exact"/>
        <w:ind w:left="20"/>
        <w:jc w:val="center"/>
      </w:pPr>
      <w:r>
        <w:t>1. Общие положения</w:t>
      </w:r>
    </w:p>
    <w:p w:rsidR="009924C7" w:rsidRDefault="00F515A8">
      <w:pPr>
        <w:pStyle w:val="1"/>
        <w:numPr>
          <w:ilvl w:val="0"/>
          <w:numId w:val="9"/>
        </w:numPr>
        <w:shd w:val="clear" w:color="auto" w:fill="auto"/>
        <w:tabs>
          <w:tab w:val="left" w:pos="1119"/>
        </w:tabs>
        <w:spacing w:before="0"/>
        <w:ind w:left="20" w:right="20" w:firstLine="520"/>
      </w:pPr>
      <w:r>
        <w:t>Порядок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проведения экспертизы муниципальных нормативных правовых актов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9924C7" w:rsidRDefault="00F515A8">
      <w:pPr>
        <w:pStyle w:val="1"/>
        <w:numPr>
          <w:ilvl w:val="0"/>
          <w:numId w:val="9"/>
        </w:numPr>
        <w:shd w:val="clear" w:color="auto" w:fill="auto"/>
        <w:tabs>
          <w:tab w:val="left" w:pos="1038"/>
        </w:tabs>
        <w:spacing w:before="0"/>
        <w:ind w:left="20" w:right="20" w:firstLine="520"/>
      </w:pPr>
      <w:bookmarkStart w:id="21" w:name="bookmark20"/>
      <w:r>
        <w:t>Экспертиза проводится в отношении муниципальных нормативных правовых актов, затрагивающих вопросы осуществления предпринимательской и инвестиционной деятельности (далее - правовые акты).</w:t>
      </w:r>
      <w:bookmarkEnd w:id="21"/>
    </w:p>
    <w:p w:rsidR="009924C7" w:rsidRDefault="00F515A8">
      <w:pPr>
        <w:pStyle w:val="1"/>
        <w:numPr>
          <w:ilvl w:val="0"/>
          <w:numId w:val="9"/>
        </w:numPr>
        <w:shd w:val="clear" w:color="auto" w:fill="auto"/>
        <w:tabs>
          <w:tab w:val="left" w:pos="1153"/>
        </w:tabs>
        <w:spacing w:before="0"/>
        <w:ind w:left="20" w:right="20" w:firstLine="520"/>
      </w:pPr>
      <w:r>
        <w:t xml:space="preserve">Экспертиза правовых актов проводится на основании предложений о проведении экспертизы, поступивших от органов государственной власти Республики Дагестан, органов местного самоуправления муниципального образования «город </w:t>
      </w:r>
      <w:r w:rsidR="006B0AA7">
        <w:t>Дербент</w:t>
      </w:r>
      <w:r>
        <w:t>», физических, юридических лиц и индивидуальных предпринимателей (далее - заявитель).</w:t>
      </w:r>
    </w:p>
    <w:p w:rsidR="009924C7" w:rsidRDefault="00F515A8">
      <w:pPr>
        <w:pStyle w:val="1"/>
        <w:shd w:val="clear" w:color="auto" w:fill="auto"/>
        <w:spacing w:before="0"/>
        <w:ind w:left="20" w:firstLine="520"/>
      </w:pPr>
      <w:r>
        <w:t>Предложения о проведении экспертизы должны содержать: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751"/>
        </w:tabs>
        <w:spacing w:before="0"/>
        <w:ind w:left="20" w:firstLine="520"/>
      </w:pPr>
      <w:r>
        <w:t>наименование, Ф.И.О. и контактные данные заявителя;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751"/>
        </w:tabs>
        <w:spacing w:before="0"/>
        <w:ind w:left="20" w:firstLine="520"/>
      </w:pPr>
      <w:r>
        <w:t>наименование и реквизиты правового акта;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889"/>
        </w:tabs>
        <w:spacing w:before="0"/>
        <w:ind w:left="20" w:right="20" w:firstLine="520"/>
      </w:pPr>
      <w:r>
        <w:t>сведения о положениях правового акта, необоснованно затрудняющих осуществление предпринимательской и инвестиционной деятельности;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754"/>
        </w:tabs>
        <w:spacing w:before="0"/>
        <w:ind w:left="20" w:right="20" w:firstLine="520"/>
      </w:pPr>
      <w:r>
        <w:t>обоснование, подтверждающее создание положениями правового акта условий, затрудняющих осуществление предпринимательской и инвестиционной деятельности, в том числе обоснование возникновения необоснованных расходов субъектов предпринимательской и инвестиционной деятельности (далее - субъекты), установления необоснованных запретов, обязанностей и ограничений для субъектов;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spacing w:before="0"/>
        <w:ind w:left="20" w:right="20" w:firstLine="520"/>
      </w:pPr>
      <w:r>
        <w:t>сведения о субъектах, интересы которых затрагивают положения правового акта, необоснованно затрудняющие осуществление предпринимательской и инвестиционной деятельности.</w:t>
      </w:r>
    </w:p>
    <w:p w:rsidR="009924C7" w:rsidRDefault="00F515A8">
      <w:pPr>
        <w:pStyle w:val="1"/>
        <w:numPr>
          <w:ilvl w:val="0"/>
          <w:numId w:val="9"/>
        </w:numPr>
        <w:shd w:val="clear" w:color="auto" w:fill="auto"/>
        <w:tabs>
          <w:tab w:val="left" w:pos="1162"/>
        </w:tabs>
        <w:spacing w:before="0"/>
        <w:ind w:left="20" w:right="20" w:firstLine="520"/>
      </w:pPr>
      <w:r>
        <w:t xml:space="preserve">Предложения о проведении экспертизы правового акта направляются заявителем в адрес Правового управления администрации муниципального образования «город </w:t>
      </w:r>
      <w:r w:rsidR="006B0AA7">
        <w:t>Дербент</w:t>
      </w:r>
      <w:r>
        <w:t>» (далее - управление экономики) в письменной форме.</w:t>
      </w:r>
    </w:p>
    <w:p w:rsidR="009924C7" w:rsidRDefault="00F515A8">
      <w:pPr>
        <w:pStyle w:val="1"/>
        <w:numPr>
          <w:ilvl w:val="0"/>
          <w:numId w:val="9"/>
        </w:numPr>
        <w:shd w:val="clear" w:color="auto" w:fill="auto"/>
        <w:tabs>
          <w:tab w:val="left" w:pos="1095"/>
        </w:tabs>
        <w:spacing w:before="0"/>
        <w:ind w:left="20" w:right="20" w:firstLine="520"/>
      </w:pPr>
      <w:r>
        <w:t>Процедура проведения экспертизы правового акта состоит из следующих этапов: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689"/>
        </w:tabs>
        <w:spacing w:before="0"/>
        <w:ind w:left="20" w:firstLine="520"/>
      </w:pPr>
      <w:r>
        <w:t>рассмотрение предложения о проведении экспертизы;</w:t>
      </w:r>
    </w:p>
    <w:p w:rsidR="009924C7" w:rsidRDefault="00F515A8">
      <w:pPr>
        <w:pStyle w:val="1"/>
        <w:numPr>
          <w:ilvl w:val="0"/>
          <w:numId w:val="10"/>
        </w:numPr>
        <w:shd w:val="clear" w:color="auto" w:fill="auto"/>
        <w:tabs>
          <w:tab w:val="left" w:pos="684"/>
        </w:tabs>
        <w:spacing w:before="0"/>
        <w:ind w:left="20" w:firstLine="520"/>
      </w:pPr>
      <w:r>
        <w:t>публичное обсуждение и исследование правового акта;</w:t>
      </w:r>
    </w:p>
    <w:p w:rsidR="009924C7" w:rsidRDefault="00F515A8">
      <w:pPr>
        <w:pStyle w:val="1"/>
        <w:shd w:val="clear" w:color="auto" w:fill="auto"/>
        <w:spacing w:before="0" w:after="283" w:line="250" w:lineRule="exact"/>
        <w:ind w:left="20" w:firstLine="540"/>
      </w:pPr>
      <w:r>
        <w:t>- подготовка заключения об экспертизе правового акта.</w:t>
      </w:r>
    </w:p>
    <w:p w:rsidR="006B0AA7" w:rsidRDefault="006B0AA7">
      <w:pPr>
        <w:pStyle w:val="1"/>
        <w:shd w:val="clear" w:color="auto" w:fill="auto"/>
        <w:spacing w:before="0" w:after="283" w:line="250" w:lineRule="exact"/>
        <w:ind w:left="20" w:firstLine="540"/>
      </w:pPr>
    </w:p>
    <w:p w:rsidR="009924C7" w:rsidRDefault="00F515A8">
      <w:pPr>
        <w:pStyle w:val="1"/>
        <w:numPr>
          <w:ilvl w:val="1"/>
          <w:numId w:val="10"/>
        </w:numPr>
        <w:shd w:val="clear" w:color="auto" w:fill="auto"/>
        <w:tabs>
          <w:tab w:val="left" w:pos="2019"/>
        </w:tabs>
        <w:spacing w:before="0" w:after="245" w:line="250" w:lineRule="exact"/>
        <w:ind w:left="1760"/>
        <w:jc w:val="left"/>
      </w:pPr>
      <w:r>
        <w:lastRenderedPageBreak/>
        <w:t>Рассмотрение предложения о проведении экспертизы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062"/>
        </w:tabs>
        <w:spacing w:before="0"/>
        <w:ind w:left="20" w:right="20" w:firstLine="540"/>
      </w:pPr>
      <w:r>
        <w:t>В случае поступления предложения о проведении экспертизы в отношении правового акта, не затрагивающего вопросы осуществления предпринимательской и инвестиционной деятельности, и (или) в случае несоответствия предложения о проведении экспертизы требованиям пункта 1.3 Порядка Правовое управление в течение 5 рабочих дней со дня поступления предложения о проведении экспертизы направляет уведомление об отказе в проведении экспертизы правового акта в адрес заявителя с указанием причин отказа.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038"/>
        </w:tabs>
        <w:spacing w:before="0" w:after="278"/>
        <w:ind w:left="20" w:right="20" w:firstLine="540"/>
      </w:pPr>
      <w:r>
        <w:t>В случае поступления предложения о проведении экспертизы правового акта, затрагивающего вопросы осуществления предпринимательской и инвестиционной деятельности, и соответствия предложения требованиям пункта 1.3 Порядка Правовое управление в течение 5 рабочих дней со дня поступления предложения в письменном виде уведомляет заявителя о проведении экспертизы правового акта.</w:t>
      </w:r>
    </w:p>
    <w:p w:rsidR="009924C7" w:rsidRDefault="00F515A8">
      <w:pPr>
        <w:pStyle w:val="1"/>
        <w:numPr>
          <w:ilvl w:val="1"/>
          <w:numId w:val="10"/>
        </w:numPr>
        <w:shd w:val="clear" w:color="auto" w:fill="auto"/>
        <w:tabs>
          <w:tab w:val="left" w:pos="2014"/>
        </w:tabs>
        <w:spacing w:before="0" w:after="259" w:line="250" w:lineRule="exact"/>
        <w:ind w:left="1760"/>
        <w:jc w:val="left"/>
      </w:pPr>
      <w:r>
        <w:t>Публичное обсуждение и исследование правового акта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114"/>
        </w:tabs>
        <w:spacing w:before="0"/>
        <w:ind w:left="20" w:right="20" w:firstLine="540"/>
      </w:pPr>
      <w:r>
        <w:t>Публичное обсуждение правового акта (далее - публичное обсуждение) включает в себя: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822"/>
        </w:tabs>
        <w:spacing w:before="0"/>
        <w:ind w:left="20" w:right="20" w:firstLine="540"/>
      </w:pPr>
      <w:r>
        <w:t xml:space="preserve">размещение уведомления о проведении публичного обсуждения и текста правового акта на официальном сайте администрации муниципального образования «город </w:t>
      </w:r>
      <w:r w:rsidR="006B0AA7">
        <w:t>Дербент</w:t>
      </w:r>
      <w:r>
        <w:t>» (далее - официальный сайт);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анализ поступивших предложений.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129"/>
        </w:tabs>
        <w:spacing w:before="0"/>
        <w:ind w:left="20" w:right="20" w:firstLine="540"/>
      </w:pPr>
      <w:r>
        <w:t>В целях организации публичного обсуждения правового акта Правовое управление в течение 10 рабочих дней со дня направления заявителю уведомления о проведении экспертизы правового акта обеспечивает размещение на официальном сайте уведомления о проведении публичного обсуждения и текста правового акта.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002"/>
        </w:tabs>
        <w:spacing w:before="0"/>
        <w:ind w:left="20" w:firstLine="540"/>
      </w:pPr>
      <w:r>
        <w:t>Уведомление о проведении публичного обсуждения содержит: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наименование правового акта;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4"/>
        </w:tabs>
        <w:spacing w:before="0"/>
        <w:ind w:left="20" w:firstLine="540"/>
      </w:pPr>
      <w:r>
        <w:t>контактные данные комитета по экономике;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30"/>
        </w:tabs>
        <w:spacing w:before="0"/>
        <w:ind w:left="20" w:right="20" w:firstLine="540"/>
      </w:pPr>
      <w:r>
        <w:t>срок, в течение которого комитетом по экономике принимаются предложения в отношении правового акта. Данный срок не может составлять менее 20 рабочих дней со дня размещения на официальном сайте уведомления о проведении публичного обсуждения;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способы представления предложений.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100"/>
        </w:tabs>
        <w:spacing w:before="0"/>
        <w:ind w:left="20" w:right="20" w:firstLine="540"/>
      </w:pPr>
      <w:r>
        <w:t>Рассмотрению подлежат все предложения, поступившие в течение срока проведения публичного обсуждения, указанного в уведомлении о проведении публичного обсуждения.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119"/>
        </w:tabs>
        <w:spacing w:before="0"/>
        <w:ind w:left="20" w:right="20" w:firstLine="540"/>
      </w:pPr>
      <w:r>
        <w:t xml:space="preserve">К рассмотрению предложений, поступивших по результатам проведения публичного обсуждения, и проведению исследования правового акта Правовое управление привлекает разработчика правового акта, структурные подразделения администрации муниципального образования «город </w:t>
      </w:r>
      <w:r w:rsidR="006B0AA7">
        <w:t>Дербент</w:t>
      </w:r>
      <w:r>
        <w:t>», иных заинтересованных лиц.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023"/>
        </w:tabs>
        <w:spacing w:before="0"/>
        <w:ind w:left="20" w:right="20" w:firstLine="540"/>
      </w:pPr>
      <w:r>
        <w:t>При проведении исследования правового акта рассматриваются предложения, поступившие по результатам проведения публичного обсуждения, анализируются положения правового акта во взаимосвязи со сложившейся практикой их применения, устанавливается наличие (отсутствие) в правовом акте положений, необоснованно затрудняющих осуществление предпринимательской и инвестиционной деятельности, а также обоснованность применения положений правового акта.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134"/>
        </w:tabs>
        <w:spacing w:before="0"/>
        <w:ind w:left="20" w:right="20" w:firstLine="540"/>
      </w:pPr>
      <w:r>
        <w:lastRenderedPageBreak/>
        <w:t>По результатам рассмотрения поступивших предложений в отношении правового акта Правовым управлением составляется сводная информация с указанием сведений об учете либо отклонении каждого поступившего предложения.</w:t>
      </w:r>
    </w:p>
    <w:p w:rsidR="009924C7" w:rsidRDefault="00F515A8">
      <w:pPr>
        <w:pStyle w:val="1"/>
        <w:shd w:val="clear" w:color="auto" w:fill="auto"/>
        <w:spacing w:before="0"/>
        <w:ind w:left="20" w:firstLine="540"/>
      </w:pPr>
      <w:r>
        <w:t>Сводная информация подлежит размещению на официальном сайте.</w:t>
      </w:r>
    </w:p>
    <w:p w:rsidR="009924C7" w:rsidRDefault="00F515A8">
      <w:pPr>
        <w:pStyle w:val="1"/>
        <w:numPr>
          <w:ilvl w:val="2"/>
          <w:numId w:val="10"/>
        </w:numPr>
        <w:shd w:val="clear" w:color="auto" w:fill="auto"/>
        <w:tabs>
          <w:tab w:val="left" w:pos="1052"/>
        </w:tabs>
        <w:spacing w:before="0" w:after="278"/>
        <w:ind w:left="20" w:right="20" w:firstLine="540"/>
      </w:pPr>
      <w:r>
        <w:t>Срок проведения публичного обсуждения и исследования правового акта не должен превышать 40 рабочих дней со дня размещения уведомления о проведении публичного обсуждения и текста правового акта на официальном сайте.</w:t>
      </w:r>
    </w:p>
    <w:p w:rsidR="009924C7" w:rsidRDefault="00F515A8">
      <w:pPr>
        <w:pStyle w:val="1"/>
        <w:shd w:val="clear" w:color="auto" w:fill="auto"/>
        <w:spacing w:before="0" w:after="254" w:line="250" w:lineRule="exact"/>
        <w:ind w:left="1780"/>
        <w:jc w:val="left"/>
      </w:pPr>
      <w:r>
        <w:t>4. Подготовка заключения об экспертизе правового акта</w:t>
      </w:r>
    </w:p>
    <w:p w:rsidR="009924C7" w:rsidRDefault="00F515A8">
      <w:pPr>
        <w:pStyle w:val="1"/>
        <w:numPr>
          <w:ilvl w:val="0"/>
          <w:numId w:val="12"/>
        </w:numPr>
        <w:shd w:val="clear" w:color="auto" w:fill="auto"/>
        <w:tabs>
          <w:tab w:val="left" w:pos="1023"/>
        </w:tabs>
        <w:spacing w:before="0"/>
        <w:ind w:left="20" w:right="20" w:firstLine="540"/>
      </w:pPr>
      <w:r>
        <w:t>Правовое управление в течение 10 рабочих дней со дня окончания проведения публичного обсуждения и исследования правового акта подготавливает заключение об экспертизе правового акта.</w:t>
      </w:r>
    </w:p>
    <w:p w:rsidR="009924C7" w:rsidRDefault="00F515A8">
      <w:pPr>
        <w:pStyle w:val="1"/>
        <w:numPr>
          <w:ilvl w:val="0"/>
          <w:numId w:val="12"/>
        </w:numPr>
        <w:shd w:val="clear" w:color="auto" w:fill="auto"/>
        <w:tabs>
          <w:tab w:val="left" w:pos="1011"/>
        </w:tabs>
        <w:spacing w:before="0"/>
        <w:ind w:left="20" w:firstLine="540"/>
      </w:pPr>
      <w:r>
        <w:t>Заключение об экспертизе правового акта содержит сведения: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850"/>
        </w:tabs>
        <w:spacing w:before="0"/>
        <w:ind w:left="20" w:right="20" w:firstLine="540"/>
      </w:pPr>
      <w:r>
        <w:t>о правовом акте, в отношении которого проводилась экспертиза, о его разработчике;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о проведенном публичном обсуждении правового акта;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836"/>
        </w:tabs>
        <w:spacing w:before="0"/>
        <w:ind w:left="20" w:right="20" w:firstLine="540"/>
      </w:pPr>
      <w:r>
        <w:t>о выявленных положениях правового акта, необоснованно затрудняющих осуществление предпринимательской и инвестиционной деятельности либо об отсутствии таких положений, а также обоснование сделанных выводов;</w:t>
      </w:r>
    </w:p>
    <w:p w:rsidR="009924C7" w:rsidRDefault="00F515A8">
      <w:pPr>
        <w:pStyle w:val="1"/>
        <w:numPr>
          <w:ilvl w:val="0"/>
          <w:numId w:val="11"/>
        </w:numPr>
        <w:shd w:val="clear" w:color="auto" w:fill="auto"/>
        <w:tabs>
          <w:tab w:val="left" w:pos="709"/>
        </w:tabs>
        <w:spacing w:before="0"/>
        <w:ind w:left="20" w:firstLine="540"/>
      </w:pPr>
      <w:r>
        <w:t>о необходимости внесения изменений в правовой акт либо его отмены.</w:t>
      </w:r>
    </w:p>
    <w:p w:rsidR="009924C7" w:rsidRDefault="00F515A8">
      <w:pPr>
        <w:pStyle w:val="1"/>
        <w:numPr>
          <w:ilvl w:val="0"/>
          <w:numId w:val="12"/>
        </w:numPr>
        <w:shd w:val="clear" w:color="auto" w:fill="auto"/>
        <w:tabs>
          <w:tab w:val="left" w:pos="1033"/>
        </w:tabs>
        <w:spacing w:before="0"/>
        <w:ind w:left="20" w:right="20" w:firstLine="540"/>
      </w:pPr>
      <w:r>
        <w:t>Правовое управление направляет заключение об экспертизе правового акта в адрес разработчика, заявителя, а также обеспечивает его размещение на официальном сайте.</w:t>
      </w:r>
    </w:p>
    <w:p w:rsidR="009924C7" w:rsidRDefault="00F515A8">
      <w:pPr>
        <w:pStyle w:val="1"/>
        <w:numPr>
          <w:ilvl w:val="0"/>
          <w:numId w:val="12"/>
        </w:numPr>
        <w:shd w:val="clear" w:color="auto" w:fill="auto"/>
        <w:tabs>
          <w:tab w:val="left" w:pos="1047"/>
        </w:tabs>
        <w:spacing w:before="0"/>
        <w:ind w:left="20" w:right="20" w:firstLine="540"/>
      </w:pPr>
      <w:r>
        <w:t>Выводы и замечания, содержащиеся в заключении об экспертизе правового акта, подлежат обязательному учету разработчиком.</w:t>
      </w:r>
    </w:p>
    <w:p w:rsidR="009924C7" w:rsidRDefault="00F515A8">
      <w:pPr>
        <w:pStyle w:val="1"/>
        <w:shd w:val="clear" w:color="auto" w:fill="auto"/>
        <w:spacing w:before="0"/>
        <w:ind w:left="20" w:right="20" w:firstLine="540"/>
      </w:pPr>
      <w:r>
        <w:t>При наличии в заключении об экспертизе правового акта вывода о необходимости внесения изменений в правовой акт либо его отмены разработчик осуществляет подготовку соответствующего проекта правового акта в установленном порядке.</w:t>
      </w:r>
    </w:p>
    <w:sectPr w:rsidR="009924C7" w:rsidSect="009924C7">
      <w:type w:val="continuous"/>
      <w:pgSz w:w="11905" w:h="16837"/>
      <w:pgMar w:top="1186" w:right="841" w:bottom="1359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7F" w:rsidRDefault="00623A7F" w:rsidP="009924C7">
      <w:r>
        <w:separator/>
      </w:r>
    </w:p>
  </w:endnote>
  <w:endnote w:type="continuationSeparator" w:id="0">
    <w:p w:rsidR="00623A7F" w:rsidRDefault="00623A7F" w:rsidP="0099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7F" w:rsidRDefault="00623A7F"/>
  </w:footnote>
  <w:footnote w:type="continuationSeparator" w:id="0">
    <w:p w:rsidR="00623A7F" w:rsidRDefault="00623A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10FC"/>
    <w:multiLevelType w:val="multilevel"/>
    <w:tmpl w:val="7C6CCF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778F3"/>
    <w:multiLevelType w:val="multilevel"/>
    <w:tmpl w:val="BF4413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578F2"/>
    <w:multiLevelType w:val="multilevel"/>
    <w:tmpl w:val="4C4A30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03E5D"/>
    <w:multiLevelType w:val="multilevel"/>
    <w:tmpl w:val="637292EE"/>
    <w:lvl w:ilvl="0">
      <w:start w:val="1"/>
      <w:numFmt w:val="bullet"/>
      <w:lvlText w:val="□"/>
      <w:lvlJc w:val="left"/>
      <w:rPr>
        <w:rFonts w:ascii="Courier New" w:eastAsia="Courier New" w:hAnsi="Courier New" w:cs="Courier New"/>
        <w:b/>
        <w:bCs/>
        <w:i/>
        <w:iCs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4C0642"/>
    <w:multiLevelType w:val="multilevel"/>
    <w:tmpl w:val="9B84AC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2F3377FD"/>
    <w:multiLevelType w:val="multilevel"/>
    <w:tmpl w:val="02C8ED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BF7FC9"/>
    <w:multiLevelType w:val="multilevel"/>
    <w:tmpl w:val="06EA8AC0"/>
    <w:lvl w:ilvl="0">
      <w:start w:val="1"/>
      <w:numFmt w:val="bullet"/>
      <w:lvlText w:val="□"/>
      <w:lvlJc w:val="left"/>
      <w:rPr>
        <w:rFonts w:ascii="Courier New" w:eastAsia="Courier New" w:hAnsi="Courier New" w:cs="Courier New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CF4225"/>
    <w:multiLevelType w:val="multilevel"/>
    <w:tmpl w:val="7A9AD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717EA0"/>
    <w:multiLevelType w:val="multilevel"/>
    <w:tmpl w:val="4D24E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D836DB"/>
    <w:multiLevelType w:val="multilevel"/>
    <w:tmpl w:val="825C96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D568BB"/>
    <w:multiLevelType w:val="multilevel"/>
    <w:tmpl w:val="3490CE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52635"/>
        <w:sz w:val="27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color w:val="052635"/>
        <w:sz w:val="27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052635"/>
        <w:sz w:val="27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color w:val="052635"/>
        <w:sz w:val="27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color w:val="052635"/>
        <w:sz w:val="27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color w:val="052635"/>
        <w:sz w:val="27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color w:val="052635"/>
        <w:sz w:val="27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color w:val="052635"/>
        <w:sz w:val="27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color w:val="052635"/>
        <w:sz w:val="27"/>
      </w:rPr>
    </w:lvl>
  </w:abstractNum>
  <w:abstractNum w:abstractNumId="11" w15:restartNumberingAfterBreak="0">
    <w:nsid w:val="5AC330E8"/>
    <w:multiLevelType w:val="multilevel"/>
    <w:tmpl w:val="E51AC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F816BC"/>
    <w:multiLevelType w:val="multilevel"/>
    <w:tmpl w:val="CB9A618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685A36"/>
    <w:multiLevelType w:val="multilevel"/>
    <w:tmpl w:val="01CC3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1E73A9"/>
    <w:multiLevelType w:val="multilevel"/>
    <w:tmpl w:val="BB1463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F76A79"/>
    <w:multiLevelType w:val="multilevel"/>
    <w:tmpl w:val="CA42C9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15"/>
  </w:num>
  <w:num w:numId="7">
    <w:abstractNumId w:val="3"/>
  </w:num>
  <w:num w:numId="8">
    <w:abstractNumId w:val="6"/>
  </w:num>
  <w:num w:numId="9">
    <w:abstractNumId w:val="9"/>
  </w:num>
  <w:num w:numId="10">
    <w:abstractNumId w:val="13"/>
  </w:num>
  <w:num w:numId="11">
    <w:abstractNumId w:val="7"/>
  </w:num>
  <w:num w:numId="12">
    <w:abstractNumId w:val="12"/>
  </w:num>
  <w:num w:numId="13">
    <w:abstractNumId w:val="8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924C7"/>
    <w:rsid w:val="00075381"/>
    <w:rsid w:val="00084509"/>
    <w:rsid w:val="0022073E"/>
    <w:rsid w:val="002862D7"/>
    <w:rsid w:val="002C4107"/>
    <w:rsid w:val="00332118"/>
    <w:rsid w:val="00377044"/>
    <w:rsid w:val="00623A7F"/>
    <w:rsid w:val="006B0AA7"/>
    <w:rsid w:val="007758B0"/>
    <w:rsid w:val="007E2273"/>
    <w:rsid w:val="00817A67"/>
    <w:rsid w:val="00890F47"/>
    <w:rsid w:val="009924C7"/>
    <w:rsid w:val="009A1250"/>
    <w:rsid w:val="00AA5001"/>
    <w:rsid w:val="00B22EEC"/>
    <w:rsid w:val="00B915C9"/>
    <w:rsid w:val="00D267BF"/>
    <w:rsid w:val="00E84174"/>
    <w:rsid w:val="00F25724"/>
    <w:rsid w:val="00F515A8"/>
    <w:rsid w:val="00F7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7A4F"/>
  <w15:docId w15:val="{45FC3F8C-511D-44DE-B389-5423B6CC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24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24C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4">
    <w:name w:val="Основной текст_"/>
    <w:basedOn w:val="a0"/>
    <w:link w:val="1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Полужирный"/>
    <w:basedOn w:val="a4"/>
    <w:rsid w:val="009924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">
    <w:name w:val="Заголовок №1_"/>
    <w:basedOn w:val="a0"/>
    <w:link w:val="11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pt">
    <w:name w:val="Основной текст (4) + Интервал 1 pt"/>
    <w:basedOn w:val="4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a6">
    <w:name w:val="Оглавление_"/>
    <w:basedOn w:val="a0"/>
    <w:link w:val="a7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pt">
    <w:name w:val="Оглавление + Интервал 1 pt"/>
    <w:basedOn w:val="a6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imesNewRoman">
    <w:name w:val="Оглавление + Times New Roman"/>
    <w:basedOn w:val="a6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pt0">
    <w:name w:val="Основной текст (4) + Интервал 1 pt"/>
    <w:basedOn w:val="4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5">
    <w:name w:val="Основной текст (5)_"/>
    <w:basedOn w:val="a0"/>
    <w:link w:val="50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TimesNewRoman0">
    <w:name w:val="Оглавление + Times New Roman"/>
    <w:basedOn w:val="a6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pt1">
    <w:name w:val="Основной текст (4) + Интервал 1 pt"/>
    <w:basedOn w:val="4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pt0">
    <w:name w:val="Оглавление + Интервал 1 pt"/>
    <w:basedOn w:val="a6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41pt2">
    <w:name w:val="Основной текст (4) + Интервал 1 pt"/>
    <w:basedOn w:val="4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pt1">
    <w:name w:val="Оглавление + Интервал 1 pt"/>
    <w:basedOn w:val="a6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imesNewRoman1">
    <w:name w:val="Оглавление + Times New Roman"/>
    <w:basedOn w:val="a6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imesNewRoman2">
    <w:name w:val="Оглавление + Times New Roman"/>
    <w:basedOn w:val="a6"/>
    <w:rsid w:val="009924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pt3">
    <w:name w:val="Основной текст (4) + Интервал 1 pt"/>
    <w:basedOn w:val="4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7">
    <w:name w:val="Основной текст (7)_"/>
    <w:basedOn w:val="a0"/>
    <w:link w:val="70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70pt">
    <w:name w:val="Основной текст (7) + Интервал 0 pt"/>
    <w:basedOn w:val="7"/>
    <w:rsid w:val="009924C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9924C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">
    <w:name w:val="Основной текст1"/>
    <w:basedOn w:val="a"/>
    <w:link w:val="a4"/>
    <w:rsid w:val="009924C7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9924C7"/>
    <w:pPr>
      <w:shd w:val="clear" w:color="auto" w:fill="FFFFFF"/>
      <w:spacing w:before="24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rsid w:val="009924C7"/>
    <w:pPr>
      <w:shd w:val="clear" w:color="auto" w:fill="FFFFFF"/>
      <w:spacing w:after="240"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9924C7"/>
    <w:pPr>
      <w:shd w:val="clear" w:color="auto" w:fill="FFFFFF"/>
      <w:spacing w:before="240" w:after="60" w:line="0" w:lineRule="atLeast"/>
    </w:pPr>
    <w:rPr>
      <w:rFonts w:ascii="Courier New" w:eastAsia="Courier New" w:hAnsi="Courier New" w:cs="Courier New"/>
      <w:b/>
      <w:bCs/>
      <w:i/>
      <w:iCs/>
      <w:sz w:val="20"/>
      <w:szCs w:val="20"/>
    </w:rPr>
  </w:style>
  <w:style w:type="paragraph" w:customStyle="1" w:styleId="a7">
    <w:name w:val="Оглавление"/>
    <w:basedOn w:val="a"/>
    <w:link w:val="a6"/>
    <w:rsid w:val="009924C7"/>
    <w:pPr>
      <w:shd w:val="clear" w:color="auto" w:fill="FFFFFF"/>
      <w:spacing w:before="60" w:line="226" w:lineRule="exact"/>
    </w:pPr>
    <w:rPr>
      <w:rFonts w:ascii="Courier New" w:eastAsia="Courier New" w:hAnsi="Courier New" w:cs="Courier New"/>
      <w:b/>
      <w:bCs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rsid w:val="009924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9924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26"/>
      <w:szCs w:val="26"/>
    </w:rPr>
  </w:style>
  <w:style w:type="paragraph" w:customStyle="1" w:styleId="70">
    <w:name w:val="Основной текст (7)"/>
    <w:basedOn w:val="a"/>
    <w:link w:val="7"/>
    <w:rsid w:val="009924C7"/>
    <w:pPr>
      <w:shd w:val="clear" w:color="auto" w:fill="FFFFFF"/>
      <w:spacing w:before="720" w:line="274" w:lineRule="exact"/>
      <w:ind w:firstLine="440"/>
      <w:jc w:val="both"/>
    </w:pPr>
    <w:rPr>
      <w:rFonts w:ascii="Courier New" w:eastAsia="Courier New" w:hAnsi="Courier New" w:cs="Courier New"/>
      <w:b/>
      <w:bCs/>
      <w:i/>
      <w:iCs/>
      <w:spacing w:val="-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</dc:creator>
  <cp:keywords/>
  <cp:lastModifiedBy>Пользователь</cp:lastModifiedBy>
  <cp:revision>13</cp:revision>
  <cp:lastPrinted>2015-10-05T12:08:00Z</cp:lastPrinted>
  <dcterms:created xsi:type="dcterms:W3CDTF">2015-10-05T07:55:00Z</dcterms:created>
  <dcterms:modified xsi:type="dcterms:W3CDTF">2022-05-19T08:58:00Z</dcterms:modified>
</cp:coreProperties>
</file>